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7" w:type="dxa"/>
        <w:tblInd w:w="-116" w:type="dxa"/>
        <w:tblCellMar>
          <w:top w:w="0" w:type="dxa"/>
          <w:left w:w="0" w:type="dxa"/>
          <w:bottom w:w="0" w:type="dxa"/>
          <w:right w:w="0" w:type="dxa"/>
        </w:tblCellMar>
        <w:tblLook w:val="04A0" w:firstRow="1" w:lastRow="0" w:firstColumn="1" w:lastColumn="0" w:noHBand="0" w:noVBand="1"/>
      </w:tblPr>
      <w:tblGrid>
        <w:gridCol w:w="4713"/>
        <w:gridCol w:w="4704"/>
      </w:tblGrid>
      <w:tr w:rsidR="00016875" w14:paraId="3E1E58F0" w14:textId="77777777">
        <w:trPr>
          <w:trHeight w:val="1221"/>
        </w:trPr>
        <w:tc>
          <w:tcPr>
            <w:tcW w:w="4713" w:type="dxa"/>
            <w:tcBorders>
              <w:top w:val="nil"/>
              <w:left w:val="nil"/>
              <w:bottom w:val="nil"/>
              <w:right w:val="nil"/>
            </w:tcBorders>
          </w:tcPr>
          <w:p w14:paraId="6D00F080" w14:textId="77777777" w:rsidR="00016875" w:rsidRDefault="00016875">
            <w:pPr>
              <w:spacing w:after="0" w:line="259" w:lineRule="auto"/>
              <w:ind w:left="-1325" w:right="1004" w:firstLine="0"/>
            </w:pPr>
          </w:p>
          <w:tbl>
            <w:tblPr>
              <w:tblStyle w:val="TableGrid"/>
              <w:tblW w:w="3709" w:type="dxa"/>
              <w:tblInd w:w="0" w:type="dxa"/>
              <w:tblCellMar>
                <w:top w:w="0" w:type="dxa"/>
                <w:left w:w="116" w:type="dxa"/>
                <w:bottom w:w="0" w:type="dxa"/>
                <w:right w:w="115" w:type="dxa"/>
              </w:tblCellMar>
              <w:tblLook w:val="04A0" w:firstRow="1" w:lastRow="0" w:firstColumn="1" w:lastColumn="0" w:noHBand="0" w:noVBand="1"/>
            </w:tblPr>
            <w:tblGrid>
              <w:gridCol w:w="3709"/>
            </w:tblGrid>
            <w:tr w:rsidR="00016875" w14:paraId="2DFE5214" w14:textId="77777777">
              <w:trPr>
                <w:trHeight w:val="1221"/>
              </w:trPr>
              <w:tc>
                <w:tcPr>
                  <w:tcW w:w="3709" w:type="dxa"/>
                  <w:tcBorders>
                    <w:top w:val="single" w:sz="8" w:space="0" w:color="41719C"/>
                    <w:left w:val="single" w:sz="8" w:space="0" w:color="41719C"/>
                    <w:bottom w:val="single" w:sz="8" w:space="0" w:color="41719C"/>
                    <w:right w:val="single" w:sz="8" w:space="0" w:color="41719C"/>
                  </w:tcBorders>
                  <w:shd w:val="clear" w:color="auto" w:fill="F2F2F2"/>
                  <w:vAlign w:val="center"/>
                </w:tcPr>
                <w:p w14:paraId="58175389" w14:textId="77777777" w:rsidR="00016875" w:rsidRDefault="00695CF7">
                  <w:pPr>
                    <w:spacing w:after="0" w:line="259" w:lineRule="auto"/>
                    <w:ind w:left="0" w:firstLine="0"/>
                  </w:pPr>
                  <w:r>
                    <w:rPr>
                      <w:rFonts w:ascii="Calibri" w:eastAsia="Calibri" w:hAnsi="Calibri" w:cs="Calibri"/>
                      <w:sz w:val="20"/>
                    </w:rPr>
                    <w:t xml:space="preserve">OCR USE ONLY </w:t>
                  </w:r>
                </w:p>
                <w:p w14:paraId="11ECA47C" w14:textId="77777777" w:rsidR="00016875" w:rsidRDefault="00695CF7">
                  <w:pPr>
                    <w:spacing w:after="0" w:line="259" w:lineRule="auto"/>
                    <w:ind w:left="0" w:firstLine="0"/>
                  </w:pPr>
                  <w:r>
                    <w:rPr>
                      <w:rFonts w:ascii="Calibri" w:eastAsia="Calibri" w:hAnsi="Calibri" w:cs="Calibri"/>
                      <w:sz w:val="20"/>
                    </w:rPr>
                    <w:t xml:space="preserve">HSRP #:                      </w:t>
                  </w:r>
                </w:p>
                <w:p w14:paraId="3E6EEA3C" w14:textId="77777777" w:rsidR="00016875" w:rsidRDefault="00695CF7">
                  <w:pPr>
                    <w:spacing w:after="0" w:line="259" w:lineRule="auto"/>
                    <w:ind w:left="0" w:firstLine="0"/>
                  </w:pPr>
                  <w:r>
                    <w:rPr>
                      <w:rFonts w:ascii="Calibri" w:eastAsia="Calibri" w:hAnsi="Calibri" w:cs="Calibri"/>
                      <w:sz w:val="20"/>
                    </w:rPr>
                    <w:t xml:space="preserve">Date received:          </w:t>
                  </w:r>
                </w:p>
                <w:p w14:paraId="401CDAAF" w14:textId="77777777" w:rsidR="00016875" w:rsidRDefault="00695CF7">
                  <w:pPr>
                    <w:spacing w:after="0" w:line="259" w:lineRule="auto"/>
                    <w:ind w:left="0" w:firstLine="0"/>
                  </w:pPr>
                  <w:r>
                    <w:rPr>
                      <w:rFonts w:ascii="Calibri" w:eastAsia="Calibri" w:hAnsi="Calibri" w:cs="Calibri"/>
                      <w:sz w:val="20"/>
                    </w:rPr>
                    <w:t xml:space="preserve"> </w:t>
                  </w:r>
                </w:p>
              </w:tc>
            </w:tr>
          </w:tbl>
          <w:p w14:paraId="109F8F54" w14:textId="77777777" w:rsidR="00016875" w:rsidRDefault="00016875">
            <w:pPr>
              <w:spacing w:after="160" w:line="259" w:lineRule="auto"/>
              <w:ind w:left="0" w:firstLine="0"/>
            </w:pPr>
          </w:p>
        </w:tc>
        <w:tc>
          <w:tcPr>
            <w:tcW w:w="4704" w:type="dxa"/>
            <w:tcBorders>
              <w:top w:val="nil"/>
              <w:left w:val="nil"/>
              <w:bottom w:val="nil"/>
              <w:right w:val="nil"/>
            </w:tcBorders>
          </w:tcPr>
          <w:p w14:paraId="544A369F" w14:textId="77777777" w:rsidR="00016875" w:rsidRDefault="00695CF7">
            <w:pPr>
              <w:spacing w:after="0" w:line="259" w:lineRule="auto"/>
              <w:ind w:left="1004" w:firstLine="0"/>
            </w:pPr>
            <w:r>
              <w:rPr>
                <w:noProof/>
              </w:rPr>
              <w:drawing>
                <wp:inline distT="0" distB="0" distL="0" distR="0" wp14:anchorId="1E48E7A6" wp14:editId="6DEB98DA">
                  <wp:extent cx="2349500" cy="7194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2349500" cy="719455"/>
                          </a:xfrm>
                          <a:prstGeom prst="rect">
                            <a:avLst/>
                          </a:prstGeom>
                        </pic:spPr>
                      </pic:pic>
                    </a:graphicData>
                  </a:graphic>
                </wp:inline>
              </w:drawing>
            </w:r>
          </w:p>
        </w:tc>
      </w:tr>
    </w:tbl>
    <w:p w14:paraId="2D46CD99" w14:textId="77777777" w:rsidR="00016875" w:rsidRDefault="00695CF7">
      <w:pPr>
        <w:spacing w:after="0" w:line="259" w:lineRule="auto"/>
        <w:ind w:left="0" w:right="3791" w:firstLine="0"/>
        <w:jc w:val="center"/>
      </w:pPr>
      <w:r>
        <w:rPr>
          <w:b/>
          <w:sz w:val="24"/>
        </w:rPr>
        <w:t xml:space="preserve"> </w:t>
      </w:r>
    </w:p>
    <w:p w14:paraId="104A3B54" w14:textId="77777777" w:rsidR="00016875" w:rsidRDefault="00695CF7">
      <w:pPr>
        <w:spacing w:after="0" w:line="259" w:lineRule="auto"/>
        <w:ind w:left="0" w:right="3314" w:firstLine="0"/>
        <w:jc w:val="right"/>
      </w:pPr>
      <w:r>
        <w:rPr>
          <w:b/>
          <w:sz w:val="24"/>
        </w:rPr>
        <w:t xml:space="preserve">Translation Certification </w:t>
      </w:r>
    </w:p>
    <w:p w14:paraId="0AD2C9B4" w14:textId="77777777" w:rsidR="00016875" w:rsidRDefault="00695CF7">
      <w:pPr>
        <w:spacing w:after="0" w:line="259" w:lineRule="auto"/>
        <w:ind w:left="151" w:firstLine="0"/>
        <w:jc w:val="center"/>
      </w:pPr>
      <w:r>
        <w:rPr>
          <w:b/>
          <w:sz w:val="24"/>
        </w:rPr>
        <w:t xml:space="preserve"> </w:t>
      </w:r>
    </w:p>
    <w:tbl>
      <w:tblPr>
        <w:tblStyle w:val="TableGrid"/>
        <w:tblW w:w="9796" w:type="dxa"/>
        <w:tblInd w:w="-121" w:type="dxa"/>
        <w:tblCellMar>
          <w:top w:w="0" w:type="dxa"/>
          <w:left w:w="121" w:type="dxa"/>
          <w:bottom w:w="0" w:type="dxa"/>
          <w:right w:w="263" w:type="dxa"/>
        </w:tblCellMar>
        <w:tblLook w:val="04A0" w:firstRow="1" w:lastRow="0" w:firstColumn="1" w:lastColumn="0" w:noHBand="0" w:noVBand="1"/>
      </w:tblPr>
      <w:tblGrid>
        <w:gridCol w:w="9406"/>
        <w:gridCol w:w="390"/>
      </w:tblGrid>
      <w:tr w:rsidR="00016875" w14:paraId="62C02836" w14:textId="77777777">
        <w:trPr>
          <w:trHeight w:val="11032"/>
        </w:trPr>
        <w:tc>
          <w:tcPr>
            <w:tcW w:w="9796" w:type="dxa"/>
            <w:gridSpan w:val="2"/>
            <w:tcBorders>
              <w:top w:val="single" w:sz="8" w:space="0" w:color="41719C"/>
              <w:left w:val="single" w:sz="8" w:space="0" w:color="41719C"/>
              <w:bottom w:val="single" w:sz="8" w:space="0" w:color="41719C"/>
              <w:right w:val="single" w:sz="8" w:space="0" w:color="41719C"/>
            </w:tcBorders>
            <w:shd w:val="clear" w:color="auto" w:fill="F2F2F2"/>
          </w:tcPr>
          <w:p w14:paraId="5390BD1B" w14:textId="77777777" w:rsidR="00016875" w:rsidRDefault="00695CF7">
            <w:pPr>
              <w:spacing w:after="0" w:line="259" w:lineRule="auto"/>
              <w:ind w:left="0" w:right="49" w:firstLine="0"/>
              <w:jc w:val="center"/>
            </w:pPr>
            <w:r>
              <w:rPr>
                <w:b/>
              </w:rPr>
              <w:t xml:space="preserve">Instructions  </w:t>
            </w:r>
          </w:p>
          <w:p w14:paraId="72B38FEB" w14:textId="77777777" w:rsidR="00016875" w:rsidRDefault="00695CF7">
            <w:pPr>
              <w:spacing w:after="0" w:line="259" w:lineRule="auto"/>
              <w:ind w:left="0" w:right="54" w:firstLine="0"/>
              <w:jc w:val="center"/>
            </w:pPr>
            <w:r>
              <w:t xml:space="preserve">(Failure to follow these instructions may result in delays in processing) </w:t>
            </w:r>
          </w:p>
          <w:p w14:paraId="6DA525C7" w14:textId="77777777" w:rsidR="00016875" w:rsidRDefault="00695CF7">
            <w:pPr>
              <w:spacing w:after="0" w:line="259" w:lineRule="auto"/>
              <w:ind w:left="0" w:firstLine="0"/>
            </w:pPr>
            <w:r>
              <w:t xml:space="preserve"> </w:t>
            </w:r>
          </w:p>
          <w:p w14:paraId="73A7236C" w14:textId="77777777" w:rsidR="00016875" w:rsidRDefault="00695CF7">
            <w:pPr>
              <w:spacing w:after="1" w:line="229" w:lineRule="auto"/>
              <w:ind w:left="0" w:firstLine="0"/>
            </w:pPr>
            <w:r>
              <w:t>DHHS and FDA regulations require that informed consent be presented “in language understandable to the subject” and, in most situations, that informed consent be documented in writing. Subjects who do have limited English proficiency should be presented wi</w:t>
            </w:r>
            <w:r>
              <w:t xml:space="preserve">th a consent form and other study documents written in their own language. </w:t>
            </w:r>
          </w:p>
          <w:p w14:paraId="6E06E83C" w14:textId="77777777" w:rsidR="00016875" w:rsidRDefault="00695CF7">
            <w:pPr>
              <w:spacing w:after="0" w:line="259" w:lineRule="auto"/>
              <w:ind w:left="0" w:firstLine="0"/>
            </w:pPr>
            <w:r>
              <w:t xml:space="preserve"> </w:t>
            </w:r>
          </w:p>
          <w:p w14:paraId="1A082555" w14:textId="77777777" w:rsidR="00016875" w:rsidRDefault="00695CF7">
            <w:pPr>
              <w:spacing w:after="280" w:line="231" w:lineRule="auto"/>
              <w:ind w:left="0" w:firstLine="0"/>
            </w:pPr>
            <w:r>
              <w:rPr>
                <w:b/>
              </w:rPr>
              <w:t xml:space="preserve">Guidance for Translations: </w:t>
            </w:r>
            <w:r>
              <w:t>A translator familiar with terminology of the area covered by the instrument and with interview skills should be given this task. The translator should</w:t>
            </w:r>
            <w:r>
              <w:t xml:space="preserve"> be knowledgeable of the Englishspeaking culture but his/her mother tongue should be the primary language of the target culture.</w:t>
            </w:r>
            <w:r>
              <w:rPr>
                <w:b/>
              </w:rPr>
              <w:t xml:space="preserve"> </w:t>
            </w:r>
          </w:p>
          <w:p w14:paraId="458CF822" w14:textId="77777777" w:rsidR="00016875" w:rsidRDefault="00695CF7">
            <w:pPr>
              <w:spacing w:after="275" w:line="231" w:lineRule="auto"/>
              <w:ind w:left="0" w:firstLine="0"/>
            </w:pPr>
            <w:r>
              <w:t>Instructions given to the translator should be to emphasize a conceptual rather than a literal translation, as well as the nee</w:t>
            </w:r>
            <w:r>
              <w:t xml:space="preserve">d to use natural and acceptable language for the broadest audience.  </w:t>
            </w:r>
          </w:p>
          <w:p w14:paraId="4C180A6A" w14:textId="77777777" w:rsidR="00016875" w:rsidRDefault="00695CF7">
            <w:pPr>
              <w:spacing w:after="255" w:line="259" w:lineRule="auto"/>
              <w:ind w:left="0" w:firstLine="0"/>
            </w:pPr>
            <w:r>
              <w:t xml:space="preserve">The following general guidelines should be considered in this process: </w:t>
            </w:r>
          </w:p>
          <w:p w14:paraId="51546B15" w14:textId="77777777" w:rsidR="00016875" w:rsidRDefault="00695CF7">
            <w:pPr>
              <w:numPr>
                <w:ilvl w:val="0"/>
                <w:numId w:val="3"/>
              </w:numPr>
              <w:spacing w:after="7" w:line="229" w:lineRule="auto"/>
              <w:ind w:hanging="360"/>
            </w:pPr>
            <w:r>
              <w:t>Translators should always aim at the conceptual equivalent of a word or phrase, not a word-forword translation, i.</w:t>
            </w:r>
            <w:r>
              <w:t xml:space="preserve">e. not a literal translation. They should consider the definition of the original term and attempt to translate it in the most relevant way. </w:t>
            </w:r>
          </w:p>
          <w:p w14:paraId="2E9CF805" w14:textId="77777777" w:rsidR="00016875" w:rsidRDefault="00695CF7">
            <w:pPr>
              <w:numPr>
                <w:ilvl w:val="0"/>
                <w:numId w:val="3"/>
              </w:numPr>
              <w:spacing w:after="0" w:line="232" w:lineRule="auto"/>
              <w:ind w:hanging="360"/>
            </w:pPr>
            <w:r>
              <w:t xml:space="preserve">Translators should strive to be simple, clear and concise in formulating a question. Fewer words are better. Long </w:t>
            </w:r>
            <w:r>
              <w:t xml:space="preserve">sentences with many clauses should be avoided. </w:t>
            </w:r>
          </w:p>
          <w:p w14:paraId="56E3A72A" w14:textId="77777777" w:rsidR="00016875" w:rsidRDefault="00695CF7">
            <w:pPr>
              <w:numPr>
                <w:ilvl w:val="0"/>
                <w:numId w:val="3"/>
              </w:numPr>
              <w:spacing w:after="0" w:line="231" w:lineRule="auto"/>
              <w:ind w:hanging="360"/>
            </w:pPr>
            <w:r>
              <w:t>The target language should aim for the most common audience. Translators should avoid addressing professional audiences such as those in medicine or any other professional group. They should consider the typical respondent for the instrument being translat</w:t>
            </w:r>
            <w:r>
              <w:t xml:space="preserve">ed and what the respondent will understand when s/he hears the question. </w:t>
            </w:r>
          </w:p>
          <w:p w14:paraId="7690DDCE" w14:textId="77777777" w:rsidR="00016875" w:rsidRDefault="00695CF7">
            <w:pPr>
              <w:numPr>
                <w:ilvl w:val="0"/>
                <w:numId w:val="3"/>
              </w:numPr>
              <w:spacing w:after="10" w:line="234" w:lineRule="auto"/>
              <w:ind w:hanging="360"/>
            </w:pPr>
            <w:r>
              <w:t xml:space="preserve">Translators should avoid the use of any jargon. For example, they should not use: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technical terms that cannot be understood clearly; and </w:t>
            </w:r>
          </w:p>
          <w:p w14:paraId="2E9A2917" w14:textId="77777777" w:rsidR="00016875" w:rsidRDefault="00695CF7">
            <w:pPr>
              <w:spacing w:after="0" w:line="238" w:lineRule="auto"/>
              <w:ind w:left="1441" w:right="9" w:hanging="36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colloquialism, idioms or vernacular te</w:t>
            </w:r>
            <w:r>
              <w:t xml:space="preserve">rms that cannot be understood by common people in everyday life. </w:t>
            </w:r>
          </w:p>
          <w:p w14:paraId="6B271791" w14:textId="77777777" w:rsidR="00016875" w:rsidRDefault="00695CF7">
            <w:pPr>
              <w:numPr>
                <w:ilvl w:val="0"/>
                <w:numId w:val="3"/>
              </w:numPr>
              <w:spacing w:after="280" w:line="231" w:lineRule="auto"/>
              <w:ind w:hanging="360"/>
            </w:pPr>
            <w:r>
              <w:t xml:space="preserve">Translators should consider issues of gender and age applicability and avoid any terms that might be considered offensive to the target population. </w:t>
            </w:r>
          </w:p>
          <w:p w14:paraId="55C00910" w14:textId="77777777" w:rsidR="00016875" w:rsidRDefault="00695CF7">
            <w:pPr>
              <w:spacing w:after="0" w:line="259" w:lineRule="auto"/>
              <w:ind w:left="0" w:firstLine="0"/>
            </w:pPr>
            <w:r>
              <w:rPr>
                <w:b/>
              </w:rPr>
              <w:t>By submitting this translation certificat</w:t>
            </w:r>
            <w:r>
              <w:rPr>
                <w:b/>
              </w:rPr>
              <w:t xml:space="preserve">ion, the translator and PI certify: </w:t>
            </w:r>
          </w:p>
          <w:p w14:paraId="4328A086" w14:textId="77777777" w:rsidR="00016875" w:rsidRDefault="00695CF7">
            <w:pPr>
              <w:spacing w:after="0" w:line="259" w:lineRule="auto"/>
              <w:ind w:left="0" w:firstLine="0"/>
            </w:pPr>
            <w:r>
              <w:t xml:space="preserve"> </w:t>
            </w:r>
          </w:p>
          <w:p w14:paraId="08A31C3C" w14:textId="77777777" w:rsidR="00016875" w:rsidRDefault="00695CF7">
            <w:pPr>
              <w:numPr>
                <w:ilvl w:val="0"/>
                <w:numId w:val="4"/>
              </w:numPr>
              <w:spacing w:after="0" w:line="259" w:lineRule="auto"/>
              <w:ind w:hanging="360"/>
            </w:pPr>
            <w:r>
              <w:t xml:space="preserve">The translations are the sole work product of the translator; </w:t>
            </w:r>
          </w:p>
          <w:p w14:paraId="747EDE52" w14:textId="77777777" w:rsidR="00016875" w:rsidRDefault="00695CF7">
            <w:pPr>
              <w:numPr>
                <w:ilvl w:val="0"/>
                <w:numId w:val="4"/>
              </w:numPr>
              <w:spacing w:after="0" w:line="259" w:lineRule="auto"/>
              <w:ind w:hanging="360"/>
            </w:pPr>
            <w:r>
              <w:t xml:space="preserve">The translator is qualified to translate the documents in the target language; and </w:t>
            </w:r>
          </w:p>
          <w:p w14:paraId="4223D64B" w14:textId="77777777" w:rsidR="00016875" w:rsidRDefault="00695CF7">
            <w:pPr>
              <w:numPr>
                <w:ilvl w:val="0"/>
                <w:numId w:val="4"/>
              </w:numPr>
              <w:spacing w:after="5" w:line="226" w:lineRule="auto"/>
              <w:ind w:hanging="360"/>
            </w:pPr>
            <w:r>
              <w:t>The translations are a true and accurate translation of the IRB-approv</w:t>
            </w:r>
            <w:r>
              <w:t xml:space="preserve">ed English version to the target language.  </w:t>
            </w:r>
          </w:p>
          <w:p w14:paraId="73E0C14D" w14:textId="77777777" w:rsidR="00016875" w:rsidRDefault="00695CF7">
            <w:pPr>
              <w:spacing w:after="0" w:line="259" w:lineRule="auto"/>
              <w:ind w:left="0" w:firstLine="0"/>
            </w:pPr>
            <w:r>
              <w:rPr>
                <w:b/>
              </w:rPr>
              <w:t xml:space="preserve"> </w:t>
            </w:r>
          </w:p>
          <w:p w14:paraId="1064A0CF" w14:textId="77777777" w:rsidR="00016875" w:rsidRDefault="00695CF7">
            <w:pPr>
              <w:spacing w:after="0" w:line="259" w:lineRule="auto"/>
              <w:ind w:left="0" w:firstLine="0"/>
            </w:pPr>
            <w:r>
              <w:rPr>
                <w:b/>
              </w:rPr>
              <w:t xml:space="preserve">After completing this form, submit this form along with the IRB submission via email to the IRB </w:t>
            </w:r>
          </w:p>
          <w:p w14:paraId="7F79E629" w14:textId="77777777" w:rsidR="00016875" w:rsidRDefault="00695CF7">
            <w:pPr>
              <w:spacing w:after="0" w:line="259" w:lineRule="auto"/>
              <w:ind w:left="0" w:firstLine="0"/>
            </w:pPr>
            <w:r>
              <w:rPr>
                <w:b/>
              </w:rPr>
              <w:t xml:space="preserve">Mailbox: </w:t>
            </w:r>
            <w:r>
              <w:rPr>
                <w:color w:val="0563C1"/>
                <w:u w:val="single" w:color="0563C1"/>
              </w:rPr>
              <w:t>irb@tamucc.edu</w:t>
            </w:r>
            <w:r>
              <w:t xml:space="preserve">  </w:t>
            </w:r>
          </w:p>
          <w:p w14:paraId="027F9F3F" w14:textId="77777777" w:rsidR="00016875" w:rsidRDefault="00695CF7">
            <w:pPr>
              <w:spacing w:after="0" w:line="259" w:lineRule="auto"/>
              <w:ind w:left="0" w:firstLine="0"/>
            </w:pPr>
            <w:r>
              <w:t>For questions, email:</w:t>
            </w:r>
            <w:r>
              <w:rPr>
                <w:b/>
              </w:rPr>
              <w:t xml:space="preserve"> </w:t>
            </w:r>
            <w:r>
              <w:t xml:space="preserve">Office of Research Compliance at </w:t>
            </w:r>
            <w:r>
              <w:rPr>
                <w:color w:val="0563C1"/>
                <w:u w:val="single" w:color="0563C1"/>
              </w:rPr>
              <w:t>research.compliance@tamucc.edu</w:t>
            </w:r>
            <w:r>
              <w:t xml:space="preserve">. </w:t>
            </w:r>
          </w:p>
          <w:p w14:paraId="750CDA2C" w14:textId="77777777" w:rsidR="00016875" w:rsidRDefault="00695CF7">
            <w:pPr>
              <w:spacing w:after="0" w:line="259" w:lineRule="auto"/>
              <w:ind w:left="0" w:firstLine="0"/>
            </w:pPr>
            <w:r>
              <w:rPr>
                <w:b/>
              </w:rPr>
              <w:t xml:space="preserve"> </w:t>
            </w:r>
          </w:p>
          <w:p w14:paraId="091AC339" w14:textId="77777777" w:rsidR="00016875" w:rsidRDefault="00695CF7">
            <w:pPr>
              <w:spacing w:after="0" w:line="259" w:lineRule="auto"/>
              <w:ind w:left="0" w:firstLine="0"/>
            </w:pPr>
            <w:r>
              <w:rPr>
                <w:b/>
              </w:rPr>
              <w:t xml:space="preserve"> </w:t>
            </w:r>
          </w:p>
        </w:tc>
      </w:tr>
      <w:tr w:rsidR="00016875" w14:paraId="43EEF106" w14:textId="77777777">
        <w:trPr>
          <w:trHeight w:val="449"/>
        </w:trPr>
        <w:tc>
          <w:tcPr>
            <w:tcW w:w="9462" w:type="dxa"/>
            <w:tcBorders>
              <w:top w:val="single" w:sz="8" w:space="0" w:color="41719C"/>
              <w:left w:val="double" w:sz="8" w:space="0" w:color="41719C"/>
              <w:bottom w:val="single" w:sz="8" w:space="0" w:color="41719C"/>
              <w:right w:val="single" w:sz="8" w:space="0" w:color="41719C"/>
            </w:tcBorders>
            <w:shd w:val="clear" w:color="auto" w:fill="F2F2F2"/>
          </w:tcPr>
          <w:p w14:paraId="00D39CE7" w14:textId="77777777" w:rsidR="00016875" w:rsidRDefault="00695CF7">
            <w:pPr>
              <w:spacing w:after="0" w:line="259" w:lineRule="auto"/>
              <w:ind w:left="0" w:firstLine="0"/>
            </w:pPr>
            <w:r>
              <w:rPr>
                <w:b/>
              </w:rPr>
              <w:t xml:space="preserve">Translation Overview </w:t>
            </w:r>
          </w:p>
        </w:tc>
        <w:tc>
          <w:tcPr>
            <w:tcW w:w="334" w:type="dxa"/>
            <w:vMerge w:val="restart"/>
            <w:tcBorders>
              <w:top w:val="nil"/>
              <w:left w:val="nil"/>
              <w:bottom w:val="single" w:sz="8" w:space="0" w:color="41719C"/>
              <w:right w:val="single" w:sz="8" w:space="0" w:color="41719C"/>
            </w:tcBorders>
            <w:shd w:val="clear" w:color="auto" w:fill="F2F2F2"/>
          </w:tcPr>
          <w:p w14:paraId="5136F201" w14:textId="77777777" w:rsidR="00016875" w:rsidRDefault="00016875">
            <w:pPr>
              <w:spacing w:after="160" w:line="259" w:lineRule="auto"/>
              <w:ind w:left="0" w:firstLine="0"/>
            </w:pPr>
          </w:p>
        </w:tc>
      </w:tr>
      <w:tr w:rsidR="00016875" w14:paraId="5DE23A56" w14:textId="77777777">
        <w:trPr>
          <w:trHeight w:val="204"/>
        </w:trPr>
        <w:tc>
          <w:tcPr>
            <w:tcW w:w="9462" w:type="dxa"/>
            <w:tcBorders>
              <w:top w:val="single" w:sz="8" w:space="0" w:color="41719C"/>
              <w:left w:val="single" w:sz="8" w:space="0" w:color="41719C"/>
              <w:bottom w:val="single" w:sz="8" w:space="0" w:color="41719C"/>
              <w:right w:val="nil"/>
            </w:tcBorders>
            <w:shd w:val="clear" w:color="auto" w:fill="F2F2F2"/>
          </w:tcPr>
          <w:p w14:paraId="40A13E42" w14:textId="77777777" w:rsidR="00016875" w:rsidRDefault="00016875">
            <w:pPr>
              <w:spacing w:after="160" w:line="259" w:lineRule="auto"/>
              <w:ind w:left="0" w:firstLine="0"/>
            </w:pPr>
          </w:p>
        </w:tc>
        <w:tc>
          <w:tcPr>
            <w:tcW w:w="0" w:type="auto"/>
            <w:vMerge/>
            <w:tcBorders>
              <w:top w:val="nil"/>
              <w:left w:val="nil"/>
              <w:bottom w:val="single" w:sz="8" w:space="0" w:color="41719C"/>
              <w:right w:val="single" w:sz="8" w:space="0" w:color="41719C"/>
            </w:tcBorders>
          </w:tcPr>
          <w:p w14:paraId="04DE43F8" w14:textId="77777777" w:rsidR="00016875" w:rsidRDefault="00016875">
            <w:pPr>
              <w:spacing w:after="160" w:line="259" w:lineRule="auto"/>
              <w:ind w:left="0" w:firstLine="0"/>
            </w:pPr>
          </w:p>
        </w:tc>
      </w:tr>
    </w:tbl>
    <w:p w14:paraId="4AE4ECC1" w14:textId="77777777" w:rsidR="00016875" w:rsidRDefault="00695CF7">
      <w:pPr>
        <w:spacing w:after="0" w:line="259" w:lineRule="auto"/>
        <w:ind w:left="141" w:firstLine="0"/>
        <w:jc w:val="center"/>
      </w:pPr>
      <w:r>
        <w:rPr>
          <w:rFonts w:ascii="Calibri" w:eastAsia="Calibri" w:hAnsi="Calibri" w:cs="Calibri"/>
        </w:rPr>
        <w:t xml:space="preserve"> </w:t>
      </w:r>
    </w:p>
    <w:p w14:paraId="4B5B7716" w14:textId="77777777" w:rsidR="00016875" w:rsidRDefault="00695CF7">
      <w:pPr>
        <w:spacing w:after="0" w:line="259" w:lineRule="auto"/>
        <w:ind w:left="141" w:firstLine="0"/>
        <w:jc w:val="center"/>
      </w:pPr>
      <w:r>
        <w:rPr>
          <w:rFonts w:ascii="Calibri" w:eastAsia="Calibri" w:hAnsi="Calibri" w:cs="Calibri"/>
        </w:rPr>
        <w:t xml:space="preserve"> </w:t>
      </w:r>
    </w:p>
    <w:p w14:paraId="0EF47211" w14:textId="77777777" w:rsidR="00016875" w:rsidRDefault="00695CF7">
      <w:pPr>
        <w:spacing w:after="0" w:line="259" w:lineRule="auto"/>
        <w:ind w:left="0" w:right="4099" w:firstLine="0"/>
        <w:jc w:val="right"/>
      </w:pPr>
      <w:r>
        <w:rPr>
          <w:rFonts w:ascii="Calibri" w:eastAsia="Calibri" w:hAnsi="Calibri" w:cs="Calibri"/>
        </w:rPr>
        <w:t xml:space="preserve">Page </w:t>
      </w:r>
      <w:r>
        <w:rPr>
          <w:rFonts w:ascii="Calibri" w:eastAsia="Calibri" w:hAnsi="Calibri" w:cs="Calibri"/>
          <w:b/>
        </w:rPr>
        <w:t>1</w:t>
      </w:r>
      <w:r>
        <w:rPr>
          <w:rFonts w:ascii="Calibri" w:eastAsia="Calibri" w:hAnsi="Calibri" w:cs="Calibri"/>
        </w:rPr>
        <w:t xml:space="preserve"> of </w:t>
      </w:r>
      <w:r>
        <w:rPr>
          <w:rFonts w:ascii="Calibri" w:eastAsia="Calibri" w:hAnsi="Calibri" w:cs="Calibri"/>
          <w:b/>
        </w:rPr>
        <w:t>2</w:t>
      </w:r>
      <w:r>
        <w:rPr>
          <w:rFonts w:ascii="Calibri" w:eastAsia="Calibri" w:hAnsi="Calibri" w:cs="Calibri"/>
        </w:rPr>
        <w:t xml:space="preserve"> </w:t>
      </w:r>
    </w:p>
    <w:p w14:paraId="52C8BF4E" w14:textId="77777777" w:rsidR="00016875" w:rsidRDefault="00695CF7">
      <w:pPr>
        <w:spacing w:after="0" w:line="259" w:lineRule="auto"/>
        <w:ind w:left="0" w:firstLine="0"/>
      </w:pPr>
      <w:r>
        <w:rPr>
          <w:rFonts w:ascii="Calibri" w:eastAsia="Calibri" w:hAnsi="Calibri" w:cs="Calibri"/>
        </w:rPr>
        <w:t xml:space="preserve"> </w:t>
      </w:r>
    </w:p>
    <w:tbl>
      <w:tblPr>
        <w:tblStyle w:val="TableGrid"/>
        <w:tblW w:w="9417" w:type="dxa"/>
        <w:tblInd w:w="-116" w:type="dxa"/>
        <w:tblCellMar>
          <w:top w:w="0" w:type="dxa"/>
          <w:left w:w="0" w:type="dxa"/>
          <w:bottom w:w="0" w:type="dxa"/>
          <w:right w:w="0" w:type="dxa"/>
        </w:tblCellMar>
        <w:tblLook w:val="04A0" w:firstRow="1" w:lastRow="0" w:firstColumn="1" w:lastColumn="0" w:noHBand="0" w:noVBand="1"/>
      </w:tblPr>
      <w:tblGrid>
        <w:gridCol w:w="4713"/>
        <w:gridCol w:w="4704"/>
      </w:tblGrid>
      <w:tr w:rsidR="00016875" w14:paraId="668F88DD" w14:textId="77777777">
        <w:trPr>
          <w:trHeight w:val="1221"/>
        </w:trPr>
        <w:tc>
          <w:tcPr>
            <w:tcW w:w="4713" w:type="dxa"/>
            <w:tcBorders>
              <w:top w:val="nil"/>
              <w:left w:val="nil"/>
              <w:bottom w:val="nil"/>
              <w:right w:val="nil"/>
            </w:tcBorders>
          </w:tcPr>
          <w:p w14:paraId="7A5FF7F6" w14:textId="77777777" w:rsidR="00016875" w:rsidRDefault="00016875">
            <w:pPr>
              <w:spacing w:after="0" w:line="259" w:lineRule="auto"/>
              <w:ind w:left="-1325" w:right="1004" w:firstLine="0"/>
            </w:pPr>
          </w:p>
          <w:tbl>
            <w:tblPr>
              <w:tblStyle w:val="TableGrid"/>
              <w:tblW w:w="3709" w:type="dxa"/>
              <w:tblInd w:w="0" w:type="dxa"/>
              <w:tblCellMar>
                <w:top w:w="0" w:type="dxa"/>
                <w:left w:w="116" w:type="dxa"/>
                <w:bottom w:w="0" w:type="dxa"/>
                <w:right w:w="115" w:type="dxa"/>
              </w:tblCellMar>
              <w:tblLook w:val="04A0" w:firstRow="1" w:lastRow="0" w:firstColumn="1" w:lastColumn="0" w:noHBand="0" w:noVBand="1"/>
            </w:tblPr>
            <w:tblGrid>
              <w:gridCol w:w="3709"/>
            </w:tblGrid>
            <w:tr w:rsidR="00016875" w14:paraId="7C0BD698" w14:textId="77777777">
              <w:trPr>
                <w:trHeight w:val="1221"/>
              </w:trPr>
              <w:tc>
                <w:tcPr>
                  <w:tcW w:w="3709" w:type="dxa"/>
                  <w:tcBorders>
                    <w:top w:val="single" w:sz="8" w:space="0" w:color="41719C"/>
                    <w:left w:val="single" w:sz="8" w:space="0" w:color="41719C"/>
                    <w:bottom w:val="single" w:sz="8" w:space="0" w:color="41719C"/>
                    <w:right w:val="single" w:sz="8" w:space="0" w:color="41719C"/>
                  </w:tcBorders>
                  <w:shd w:val="clear" w:color="auto" w:fill="F2F2F2"/>
                  <w:vAlign w:val="center"/>
                </w:tcPr>
                <w:p w14:paraId="4EB89665" w14:textId="77777777" w:rsidR="00016875" w:rsidRDefault="00695CF7">
                  <w:pPr>
                    <w:spacing w:after="0" w:line="259" w:lineRule="auto"/>
                    <w:ind w:left="0" w:firstLine="0"/>
                  </w:pPr>
                  <w:r>
                    <w:rPr>
                      <w:rFonts w:ascii="Calibri" w:eastAsia="Calibri" w:hAnsi="Calibri" w:cs="Calibri"/>
                      <w:sz w:val="20"/>
                    </w:rPr>
                    <w:t xml:space="preserve">OCR USE ONLY </w:t>
                  </w:r>
                </w:p>
                <w:p w14:paraId="1A6E8E9D" w14:textId="77777777" w:rsidR="00016875" w:rsidRDefault="00695CF7">
                  <w:pPr>
                    <w:spacing w:after="0" w:line="259" w:lineRule="auto"/>
                    <w:ind w:left="0" w:firstLine="0"/>
                  </w:pPr>
                  <w:r>
                    <w:rPr>
                      <w:rFonts w:ascii="Calibri" w:eastAsia="Calibri" w:hAnsi="Calibri" w:cs="Calibri"/>
                      <w:sz w:val="20"/>
                    </w:rPr>
                    <w:t xml:space="preserve">HSRP #:                      </w:t>
                  </w:r>
                </w:p>
                <w:p w14:paraId="1E61E26C" w14:textId="77777777" w:rsidR="00016875" w:rsidRDefault="00695CF7">
                  <w:pPr>
                    <w:spacing w:after="0" w:line="259" w:lineRule="auto"/>
                    <w:ind w:left="0" w:firstLine="0"/>
                  </w:pPr>
                  <w:r>
                    <w:rPr>
                      <w:rFonts w:ascii="Calibri" w:eastAsia="Calibri" w:hAnsi="Calibri" w:cs="Calibri"/>
                      <w:sz w:val="20"/>
                    </w:rPr>
                    <w:t xml:space="preserve">Date received:          </w:t>
                  </w:r>
                </w:p>
                <w:p w14:paraId="2C38045B" w14:textId="77777777" w:rsidR="00016875" w:rsidRDefault="00695CF7">
                  <w:pPr>
                    <w:spacing w:after="0" w:line="259" w:lineRule="auto"/>
                    <w:ind w:left="0" w:firstLine="0"/>
                  </w:pPr>
                  <w:r>
                    <w:rPr>
                      <w:rFonts w:ascii="Calibri" w:eastAsia="Calibri" w:hAnsi="Calibri" w:cs="Calibri"/>
                      <w:sz w:val="20"/>
                    </w:rPr>
                    <w:t xml:space="preserve"> </w:t>
                  </w:r>
                </w:p>
              </w:tc>
            </w:tr>
          </w:tbl>
          <w:p w14:paraId="6D34869E" w14:textId="77777777" w:rsidR="00016875" w:rsidRDefault="00016875">
            <w:pPr>
              <w:spacing w:after="160" w:line="259" w:lineRule="auto"/>
              <w:ind w:left="0" w:firstLine="0"/>
            </w:pPr>
          </w:p>
        </w:tc>
        <w:tc>
          <w:tcPr>
            <w:tcW w:w="4704" w:type="dxa"/>
            <w:tcBorders>
              <w:top w:val="nil"/>
              <w:left w:val="nil"/>
              <w:bottom w:val="nil"/>
              <w:right w:val="nil"/>
            </w:tcBorders>
          </w:tcPr>
          <w:p w14:paraId="131D4FEA" w14:textId="77777777" w:rsidR="00016875" w:rsidRDefault="00695CF7">
            <w:pPr>
              <w:spacing w:after="0" w:line="259" w:lineRule="auto"/>
              <w:ind w:left="1004" w:firstLine="0"/>
            </w:pPr>
            <w:r>
              <w:rPr>
                <w:noProof/>
              </w:rPr>
              <w:drawing>
                <wp:inline distT="0" distB="0" distL="0" distR="0" wp14:anchorId="0253E354" wp14:editId="6744B201">
                  <wp:extent cx="2349500" cy="71945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5"/>
                          <a:stretch>
                            <a:fillRect/>
                          </a:stretch>
                        </pic:blipFill>
                        <pic:spPr>
                          <a:xfrm>
                            <a:off x="0" y="0"/>
                            <a:ext cx="2349500" cy="719455"/>
                          </a:xfrm>
                          <a:prstGeom prst="rect">
                            <a:avLst/>
                          </a:prstGeom>
                        </pic:spPr>
                      </pic:pic>
                    </a:graphicData>
                  </a:graphic>
                </wp:inline>
              </w:drawing>
            </w:r>
          </w:p>
        </w:tc>
      </w:tr>
    </w:tbl>
    <w:p w14:paraId="2B8283B7" w14:textId="77777777" w:rsidR="00016875" w:rsidRDefault="00695CF7">
      <w:pPr>
        <w:spacing w:after="0" w:line="259" w:lineRule="auto"/>
        <w:ind w:left="2711" w:firstLine="0"/>
      </w:pPr>
      <w:r>
        <w:rPr>
          <w:b/>
          <w:sz w:val="24"/>
        </w:rPr>
        <w:t xml:space="preserve"> </w:t>
      </w:r>
    </w:p>
    <w:p w14:paraId="4903DFDE" w14:textId="77777777" w:rsidR="00016875" w:rsidRDefault="00695CF7">
      <w:pPr>
        <w:pStyle w:val="Heading1"/>
        <w:ind w:left="82" w:right="0"/>
      </w:pPr>
      <w:r>
        <w:t xml:space="preserve">Translation Certification </w:t>
      </w:r>
    </w:p>
    <w:p w14:paraId="34B02011" w14:textId="77777777" w:rsidR="00016875" w:rsidRDefault="00695CF7">
      <w:pPr>
        <w:spacing w:after="0" w:line="259" w:lineRule="auto"/>
        <w:ind w:left="151" w:firstLine="0"/>
        <w:jc w:val="center"/>
      </w:pPr>
      <w:r>
        <w:rPr>
          <w:b/>
          <w:sz w:val="24"/>
        </w:rPr>
        <w:t xml:space="preserve"> </w:t>
      </w:r>
    </w:p>
    <w:p w14:paraId="63CAEC8A" w14:textId="77777777" w:rsidR="00016875" w:rsidRDefault="00695CF7">
      <w:pPr>
        <w:spacing w:after="0" w:line="259" w:lineRule="auto"/>
        <w:ind w:left="0" w:firstLine="0"/>
      </w:pPr>
      <w:r>
        <w:t xml:space="preserve"> </w:t>
      </w:r>
    </w:p>
    <w:p w14:paraId="7AE14518" w14:textId="77777777" w:rsidR="00016875" w:rsidRDefault="00695CF7">
      <w:pPr>
        <w:numPr>
          <w:ilvl w:val="0"/>
          <w:numId w:val="1"/>
        </w:numPr>
        <w:ind w:hanging="361"/>
      </w:pPr>
      <w:r>
        <w:t xml:space="preserve">PI Name:  </w:t>
      </w:r>
    </w:p>
    <w:p w14:paraId="2F249731" w14:textId="77777777" w:rsidR="00016875" w:rsidRDefault="00695CF7">
      <w:pPr>
        <w:numPr>
          <w:ilvl w:val="0"/>
          <w:numId w:val="1"/>
        </w:numPr>
        <w:ind w:hanging="361"/>
      </w:pPr>
      <w:r>
        <w:t xml:space="preserve">Study Title: </w:t>
      </w:r>
    </w:p>
    <w:p w14:paraId="29C8F4D0" w14:textId="77777777" w:rsidR="00016875" w:rsidRDefault="00695CF7">
      <w:pPr>
        <w:spacing w:after="0" w:line="259" w:lineRule="auto"/>
        <w:ind w:left="361" w:firstLine="0"/>
      </w:pPr>
      <w:r>
        <w:t xml:space="preserve"> </w:t>
      </w:r>
    </w:p>
    <w:p w14:paraId="1D64AA61" w14:textId="77777777" w:rsidR="00016875" w:rsidRDefault="00695CF7">
      <w:pPr>
        <w:numPr>
          <w:ilvl w:val="0"/>
          <w:numId w:val="1"/>
        </w:numPr>
        <w:ind w:hanging="361"/>
      </w:pPr>
      <w:r>
        <w:t xml:space="preserve">Target Language:  </w:t>
      </w:r>
    </w:p>
    <w:p w14:paraId="39E90469" w14:textId="77777777" w:rsidR="00016875" w:rsidRDefault="00695CF7">
      <w:pPr>
        <w:tabs>
          <w:tab w:val="center" w:pos="876"/>
          <w:tab w:val="center" w:pos="2681"/>
          <w:tab w:val="center" w:pos="3602"/>
          <w:tab w:val="center" w:pos="6225"/>
        </w:tabs>
        <w:ind w:left="0" w:firstLine="0"/>
      </w:pPr>
      <w:r>
        <w:rPr>
          <w:rFonts w:ascii="Calibri" w:eastAsia="Calibri" w:hAnsi="Calibri" w:cs="Calibri"/>
        </w:rPr>
        <w:tab/>
      </w:r>
      <w:r>
        <w:rPr>
          <w:rFonts w:ascii="MS Gothic" w:eastAsia="MS Gothic" w:hAnsi="MS Gothic" w:cs="MS Gothic"/>
        </w:rPr>
        <w:t>☐</w:t>
      </w:r>
      <w:r>
        <w:t xml:space="preserve">  Spanish  </w:t>
      </w:r>
      <w:r>
        <w:tab/>
      </w:r>
      <w:r>
        <w:rPr>
          <w:rFonts w:ascii="MS Gothic" w:eastAsia="MS Gothic" w:hAnsi="MS Gothic" w:cs="MS Gothic"/>
        </w:rPr>
        <w:t>☐</w:t>
      </w:r>
      <w:r>
        <w:t xml:space="preserve">  German   </w:t>
      </w:r>
      <w:r>
        <w:tab/>
        <w:t xml:space="preserve"> </w:t>
      </w:r>
      <w:r>
        <w:tab/>
      </w:r>
      <w:r>
        <w:rPr>
          <w:rFonts w:ascii="MS Gothic" w:eastAsia="MS Gothic" w:hAnsi="MS Gothic" w:cs="MS Gothic"/>
        </w:rPr>
        <w:t>☐</w:t>
      </w:r>
      <w:r>
        <w:t xml:space="preserve">  French    </w:t>
      </w:r>
      <w:r>
        <w:rPr>
          <w:rFonts w:ascii="MS Gothic" w:eastAsia="MS Gothic" w:hAnsi="MS Gothic" w:cs="MS Gothic"/>
        </w:rPr>
        <w:t>☐</w:t>
      </w:r>
      <w:r>
        <w:t xml:space="preserve"> Tagalog </w:t>
      </w:r>
      <w:r>
        <w:rPr>
          <w:rFonts w:ascii="MS Gothic" w:eastAsia="MS Gothic" w:hAnsi="MS Gothic" w:cs="MS Gothic"/>
        </w:rPr>
        <w:t>☐</w:t>
      </w:r>
      <w:r>
        <w:t xml:space="preserve"> Korean </w:t>
      </w:r>
    </w:p>
    <w:p w14:paraId="3B5AFA53" w14:textId="77777777" w:rsidR="00016875" w:rsidRDefault="00695CF7">
      <w:pPr>
        <w:tabs>
          <w:tab w:val="center" w:pos="1780"/>
          <w:tab w:val="right" w:pos="9273"/>
        </w:tabs>
        <w:ind w:left="0" w:firstLine="0"/>
      </w:pPr>
      <w:r>
        <w:rPr>
          <w:rFonts w:ascii="Calibri" w:eastAsia="Calibri" w:hAnsi="Calibri" w:cs="Calibri"/>
        </w:rPr>
        <w:tab/>
      </w:r>
      <w:r>
        <w:rPr>
          <w:rFonts w:ascii="MS Gothic" w:eastAsia="MS Gothic" w:hAnsi="MS Gothic" w:cs="MS Gothic"/>
        </w:rPr>
        <w:t>☐</w:t>
      </w:r>
      <w:r>
        <w:t xml:space="preserve">  Vietnamese     </w:t>
      </w:r>
      <w:r>
        <w:rPr>
          <w:rFonts w:ascii="MS Gothic" w:eastAsia="MS Gothic" w:hAnsi="MS Gothic" w:cs="MS Gothic"/>
        </w:rPr>
        <w:t>☐</w:t>
      </w:r>
      <w:r>
        <w:t xml:space="preserve">  Chinese        </w:t>
      </w:r>
      <w:r>
        <w:tab/>
      </w:r>
      <w:r>
        <w:rPr>
          <w:rFonts w:ascii="MS Gothic" w:eastAsia="MS Gothic" w:hAnsi="MS Gothic" w:cs="MS Gothic"/>
        </w:rPr>
        <w:t>☐</w:t>
      </w:r>
      <w:r>
        <w:t xml:space="preserve">  Hindi </w:t>
      </w:r>
      <w:r>
        <w:rPr>
          <w:rFonts w:ascii="MS Gothic" w:eastAsia="MS Gothic" w:hAnsi="MS Gothic" w:cs="MS Gothic"/>
        </w:rPr>
        <w:t>☐</w:t>
      </w:r>
      <w:r>
        <w:t xml:space="preserve"> Other: _______________________ </w:t>
      </w:r>
    </w:p>
    <w:p w14:paraId="2C421540" w14:textId="77777777" w:rsidR="00016875" w:rsidRDefault="00695CF7">
      <w:pPr>
        <w:spacing w:after="0" w:line="259" w:lineRule="auto"/>
        <w:ind w:left="361" w:firstLine="0"/>
      </w:pPr>
      <w:r>
        <w:t xml:space="preserve"> </w:t>
      </w:r>
    </w:p>
    <w:p w14:paraId="7E35FC95" w14:textId="77777777" w:rsidR="00016875" w:rsidRDefault="00695CF7">
      <w:pPr>
        <w:numPr>
          <w:ilvl w:val="0"/>
          <w:numId w:val="1"/>
        </w:numPr>
        <w:ind w:hanging="361"/>
      </w:pPr>
      <w:r>
        <w:t xml:space="preserve">Method of Translation </w:t>
      </w:r>
    </w:p>
    <w:p w14:paraId="7827D324" w14:textId="77777777" w:rsidR="00016875" w:rsidRDefault="00695CF7">
      <w:pPr>
        <w:ind w:left="371"/>
      </w:pPr>
      <w:r>
        <w:rPr>
          <w:rFonts w:ascii="MS Gothic" w:eastAsia="MS Gothic" w:hAnsi="MS Gothic" w:cs="MS Gothic"/>
        </w:rPr>
        <w:t>☐</w:t>
      </w:r>
      <w:r>
        <w:t xml:space="preserve">   Forward Translation </w:t>
      </w:r>
    </w:p>
    <w:p w14:paraId="2ADC0563" w14:textId="77777777" w:rsidR="00016875" w:rsidRDefault="00695CF7">
      <w:pPr>
        <w:ind w:left="721" w:hanging="360"/>
      </w:pPr>
      <w:r>
        <w:rPr>
          <w:rFonts w:ascii="MS Gothic" w:eastAsia="MS Gothic" w:hAnsi="MS Gothic" w:cs="MS Gothic"/>
        </w:rPr>
        <w:t>☐</w:t>
      </w:r>
      <w:r>
        <w:t xml:space="preserve">   </w:t>
      </w:r>
      <w:r>
        <w:t xml:space="preserve">Back Translation - Document is translated to target language. Then translated back to English by an independent translator and compared to the original English document. </w:t>
      </w:r>
      <w:r>
        <w:rPr>
          <w:b/>
        </w:rPr>
        <w:t xml:space="preserve">(Preferred) </w:t>
      </w:r>
    </w:p>
    <w:p w14:paraId="55C783CD" w14:textId="77777777" w:rsidR="00016875" w:rsidRDefault="00695CF7">
      <w:pPr>
        <w:spacing w:after="212"/>
        <w:ind w:left="721" w:hanging="360"/>
      </w:pPr>
      <w:r>
        <w:rPr>
          <w:rFonts w:ascii="MS Gothic" w:eastAsia="MS Gothic" w:hAnsi="MS Gothic" w:cs="MS Gothic"/>
        </w:rPr>
        <w:t>☐</w:t>
      </w:r>
      <w:r>
        <w:t xml:space="preserve">   Pre-test – Translated document is tested with individuals fluent in t</w:t>
      </w:r>
      <w:r>
        <w:t xml:space="preserve">arget language and representative of persons to be enrolled in research. </w:t>
      </w:r>
    </w:p>
    <w:p w14:paraId="62182B55" w14:textId="77777777" w:rsidR="00016875" w:rsidRDefault="00695CF7">
      <w:pPr>
        <w:pBdr>
          <w:top w:val="single" w:sz="8" w:space="0" w:color="41719C"/>
          <w:left w:val="single" w:sz="8" w:space="0" w:color="41719C"/>
          <w:bottom w:val="single" w:sz="8" w:space="0" w:color="41719C"/>
          <w:right w:val="single" w:sz="8" w:space="0" w:color="41719C"/>
        </w:pBdr>
        <w:shd w:val="clear" w:color="auto" w:fill="F2F2F2"/>
        <w:tabs>
          <w:tab w:val="center" w:pos="4597"/>
        </w:tabs>
        <w:spacing w:after="0" w:line="259" w:lineRule="auto"/>
        <w:ind w:left="-15" w:firstLine="0"/>
      </w:pPr>
      <w:r>
        <w:rPr>
          <w:b/>
        </w:rPr>
        <w:t xml:space="preserve">Translator Qualifications </w:t>
      </w:r>
      <w:r>
        <w:rPr>
          <w:b/>
        </w:rPr>
        <w:tab/>
      </w:r>
      <w:r>
        <w:rPr>
          <w:rFonts w:ascii="Calibri" w:eastAsia="Calibri" w:hAnsi="Calibri" w:cs="Calibri"/>
          <w:color w:val="FFFFFF"/>
        </w:rPr>
        <w:t xml:space="preserve"> </w:t>
      </w:r>
    </w:p>
    <w:p w14:paraId="5443503E" w14:textId="77777777" w:rsidR="00016875" w:rsidRDefault="00695CF7">
      <w:pPr>
        <w:spacing w:after="0" w:line="259" w:lineRule="auto"/>
        <w:ind w:left="0" w:firstLine="0"/>
      </w:pPr>
      <w:r>
        <w:t xml:space="preserve"> </w:t>
      </w:r>
    </w:p>
    <w:p w14:paraId="356A37BC" w14:textId="77777777" w:rsidR="00016875" w:rsidRDefault="00695CF7">
      <w:pPr>
        <w:numPr>
          <w:ilvl w:val="0"/>
          <w:numId w:val="2"/>
        </w:numPr>
        <w:ind w:hanging="361"/>
      </w:pPr>
      <w:r>
        <w:t xml:space="preserve">Is the translator certified? If yes, provide supporting documentation.  </w:t>
      </w:r>
      <w:r>
        <w:tab/>
      </w:r>
      <w:r>
        <w:rPr>
          <w:rFonts w:ascii="MS Gothic" w:eastAsia="MS Gothic" w:hAnsi="MS Gothic" w:cs="MS Gothic"/>
        </w:rPr>
        <w:t>☐</w:t>
      </w:r>
      <w:r>
        <w:t xml:space="preserve"> Yes </w:t>
      </w:r>
      <w:r>
        <w:rPr>
          <w:rFonts w:ascii="MS Gothic" w:eastAsia="MS Gothic" w:hAnsi="MS Gothic" w:cs="MS Gothic"/>
        </w:rPr>
        <w:t>☐</w:t>
      </w:r>
      <w:r>
        <w:t xml:space="preserve">  No  </w:t>
      </w:r>
    </w:p>
    <w:p w14:paraId="46E8FFA3" w14:textId="77777777" w:rsidR="00016875" w:rsidRDefault="00695CF7">
      <w:pPr>
        <w:spacing w:after="0" w:line="259" w:lineRule="auto"/>
        <w:ind w:left="0" w:firstLine="0"/>
      </w:pPr>
      <w:r>
        <w:t xml:space="preserve"> </w:t>
      </w:r>
    </w:p>
    <w:p w14:paraId="73A3EFF8" w14:textId="77777777" w:rsidR="00016875" w:rsidRDefault="00695CF7">
      <w:pPr>
        <w:numPr>
          <w:ilvl w:val="0"/>
          <w:numId w:val="2"/>
        </w:numPr>
        <w:ind w:hanging="361"/>
      </w:pPr>
      <w:r>
        <w:t xml:space="preserve">If not certified, provide the qualifications for the translator. </w:t>
      </w:r>
    </w:p>
    <w:p w14:paraId="733A028A" w14:textId="77777777" w:rsidR="00016875" w:rsidRDefault="00695CF7">
      <w:pPr>
        <w:ind w:left="371"/>
      </w:pPr>
      <w:r>
        <w:rPr>
          <w:rFonts w:ascii="MS Gothic" w:eastAsia="MS Gothic" w:hAnsi="MS Gothic" w:cs="MS Gothic"/>
        </w:rPr>
        <w:t>☐</w:t>
      </w:r>
      <w:r>
        <w:t xml:space="preserve">  Translator is a native speaker. </w:t>
      </w:r>
    </w:p>
    <w:p w14:paraId="1380554E" w14:textId="77777777" w:rsidR="00016875" w:rsidRDefault="00695CF7">
      <w:pPr>
        <w:ind w:left="371"/>
      </w:pPr>
      <w:r>
        <w:rPr>
          <w:rFonts w:ascii="MS Gothic" w:eastAsia="MS Gothic" w:hAnsi="MS Gothic" w:cs="MS Gothic"/>
        </w:rPr>
        <w:t>☐</w:t>
      </w:r>
      <w:r>
        <w:t xml:space="preserve"> Other: Describe and provide supporting documentation. </w:t>
      </w:r>
    </w:p>
    <w:p w14:paraId="3D555DD7" w14:textId="77777777" w:rsidR="00016875" w:rsidRDefault="00695CF7">
      <w:pPr>
        <w:spacing w:after="0" w:line="259" w:lineRule="auto"/>
        <w:ind w:left="361" w:firstLine="0"/>
      </w:pPr>
      <w:r>
        <w:t xml:space="preserve"> </w:t>
      </w:r>
    </w:p>
    <w:p w14:paraId="0EFDC60B" w14:textId="77777777" w:rsidR="00016875" w:rsidRDefault="00695CF7">
      <w:pPr>
        <w:spacing w:after="0" w:line="259" w:lineRule="auto"/>
        <w:ind w:left="0" w:firstLine="0"/>
      </w:pPr>
      <w:r>
        <w:t xml:space="preserve"> </w:t>
      </w:r>
    </w:p>
    <w:p w14:paraId="38A34BAB" w14:textId="77777777" w:rsidR="00016875" w:rsidRDefault="00695CF7">
      <w:pPr>
        <w:spacing w:after="0" w:line="259" w:lineRule="auto"/>
        <w:ind w:left="361" w:firstLine="0"/>
      </w:pPr>
      <w:r>
        <w:t xml:space="preserve"> </w:t>
      </w:r>
    </w:p>
    <w:p w14:paraId="6B9AB762" w14:textId="77777777" w:rsidR="00016875" w:rsidRDefault="00695CF7">
      <w:pPr>
        <w:spacing w:after="0" w:line="259" w:lineRule="auto"/>
        <w:ind w:left="0" w:firstLine="0"/>
      </w:pPr>
      <w:r>
        <w:rPr>
          <w:b/>
        </w:rPr>
        <w:t xml:space="preserve"> </w:t>
      </w:r>
    </w:p>
    <w:p w14:paraId="297A29C2" w14:textId="77777777" w:rsidR="00016875" w:rsidRDefault="00695CF7">
      <w:pPr>
        <w:pBdr>
          <w:top w:val="single" w:sz="8" w:space="0" w:color="41719C"/>
          <w:left w:val="single" w:sz="8" w:space="0" w:color="41719C"/>
          <w:bottom w:val="single" w:sz="8" w:space="0" w:color="41719C"/>
          <w:right w:val="single" w:sz="8" w:space="0" w:color="41719C"/>
        </w:pBdr>
        <w:shd w:val="clear" w:color="auto" w:fill="F2F2F2"/>
        <w:tabs>
          <w:tab w:val="center" w:pos="4672"/>
        </w:tabs>
        <w:spacing w:after="0" w:line="259" w:lineRule="auto"/>
        <w:ind w:left="-8" w:firstLine="0"/>
      </w:pPr>
      <w:r>
        <w:rPr>
          <w:b/>
        </w:rPr>
        <w:t xml:space="preserve">Translator Attestation </w:t>
      </w:r>
      <w:r>
        <w:rPr>
          <w:b/>
        </w:rPr>
        <w:tab/>
      </w:r>
      <w:r>
        <w:rPr>
          <w:rFonts w:ascii="Calibri" w:eastAsia="Calibri" w:hAnsi="Calibri" w:cs="Calibri"/>
          <w:color w:val="FFFFFF"/>
        </w:rPr>
        <w:t xml:space="preserve"> </w:t>
      </w:r>
    </w:p>
    <w:p w14:paraId="4EA0B465" w14:textId="77777777" w:rsidR="00016875" w:rsidRDefault="00695CF7">
      <w:pPr>
        <w:pBdr>
          <w:top w:val="single" w:sz="8" w:space="0" w:color="41719C"/>
          <w:left w:val="single" w:sz="8" w:space="0" w:color="41719C"/>
          <w:bottom w:val="single" w:sz="8" w:space="0" w:color="41719C"/>
          <w:right w:val="single" w:sz="8" w:space="0" w:color="41719C"/>
        </w:pBdr>
        <w:shd w:val="clear" w:color="auto" w:fill="F2F2F2"/>
        <w:spacing w:after="0" w:line="259" w:lineRule="auto"/>
        <w:ind w:left="-8" w:firstLine="0"/>
      </w:pPr>
      <w:r>
        <w:t xml:space="preserve"> </w:t>
      </w:r>
    </w:p>
    <w:p w14:paraId="06355405" w14:textId="77777777" w:rsidR="00016875" w:rsidRDefault="00695CF7">
      <w:pPr>
        <w:ind w:left="-5"/>
      </w:pPr>
      <w:r>
        <w:t xml:space="preserve">I certify that I am competent to translate from English to the target languages identified in this form. The translated document provided is a true and accurate translation from English to the target language. </w:t>
      </w:r>
    </w:p>
    <w:p w14:paraId="46E508AD" w14:textId="77777777" w:rsidR="00016875" w:rsidRDefault="00695CF7">
      <w:pPr>
        <w:spacing w:after="0" w:line="259" w:lineRule="auto"/>
        <w:ind w:left="0" w:firstLine="0"/>
      </w:pPr>
      <w:r>
        <w:t xml:space="preserve"> </w:t>
      </w:r>
    </w:p>
    <w:tbl>
      <w:tblPr>
        <w:tblStyle w:val="TableGrid"/>
        <w:tblW w:w="9359" w:type="dxa"/>
        <w:tblInd w:w="5" w:type="dxa"/>
        <w:tblCellMar>
          <w:top w:w="0" w:type="dxa"/>
          <w:left w:w="110" w:type="dxa"/>
          <w:bottom w:w="0" w:type="dxa"/>
          <w:right w:w="115" w:type="dxa"/>
        </w:tblCellMar>
        <w:tblLook w:val="04A0" w:firstRow="1" w:lastRow="0" w:firstColumn="1" w:lastColumn="0" w:noHBand="0" w:noVBand="1"/>
      </w:tblPr>
      <w:tblGrid>
        <w:gridCol w:w="6928"/>
        <w:gridCol w:w="2431"/>
      </w:tblGrid>
      <w:tr w:rsidR="00016875" w14:paraId="6DD2571B"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5B8AABEA" w14:textId="77777777" w:rsidR="00016875" w:rsidRDefault="00695CF7">
            <w:pPr>
              <w:spacing w:after="0" w:line="259" w:lineRule="auto"/>
              <w:ind w:left="0" w:firstLine="0"/>
            </w:pPr>
            <w:r>
              <w:t xml:space="preserve">Title of Document Translated </w:t>
            </w:r>
          </w:p>
        </w:tc>
        <w:tc>
          <w:tcPr>
            <w:tcW w:w="2431" w:type="dxa"/>
            <w:tcBorders>
              <w:top w:val="single" w:sz="4" w:space="0" w:color="000000"/>
              <w:left w:val="single" w:sz="4" w:space="0" w:color="000000"/>
              <w:bottom w:val="single" w:sz="4" w:space="0" w:color="000000"/>
              <w:right w:val="single" w:sz="4" w:space="0" w:color="000000"/>
            </w:tcBorders>
          </w:tcPr>
          <w:p w14:paraId="71F20C64" w14:textId="77777777" w:rsidR="00016875" w:rsidRDefault="00695CF7">
            <w:pPr>
              <w:spacing w:after="0" w:line="259" w:lineRule="auto"/>
              <w:ind w:left="0" w:firstLine="0"/>
            </w:pPr>
            <w:r>
              <w:t>Version of Do</w:t>
            </w:r>
            <w:r>
              <w:t xml:space="preserve">cument </w:t>
            </w:r>
          </w:p>
        </w:tc>
      </w:tr>
      <w:tr w:rsidR="00016875" w14:paraId="69E42246" w14:textId="77777777">
        <w:trPr>
          <w:trHeight w:val="250"/>
        </w:trPr>
        <w:tc>
          <w:tcPr>
            <w:tcW w:w="6928" w:type="dxa"/>
            <w:tcBorders>
              <w:top w:val="single" w:sz="4" w:space="0" w:color="000000"/>
              <w:left w:val="single" w:sz="4" w:space="0" w:color="000000"/>
              <w:bottom w:val="single" w:sz="4" w:space="0" w:color="000000"/>
              <w:right w:val="single" w:sz="4" w:space="0" w:color="000000"/>
            </w:tcBorders>
          </w:tcPr>
          <w:p w14:paraId="39648D89"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1969BCE" w14:textId="77777777" w:rsidR="00016875" w:rsidRDefault="00695CF7">
            <w:pPr>
              <w:spacing w:after="0" w:line="259" w:lineRule="auto"/>
              <w:ind w:left="0" w:firstLine="0"/>
            </w:pPr>
            <w:r>
              <w:t xml:space="preserve"> </w:t>
            </w:r>
          </w:p>
        </w:tc>
      </w:tr>
      <w:tr w:rsidR="00016875" w14:paraId="100AC1F7"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7003BB9B"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A4123E4" w14:textId="77777777" w:rsidR="00016875" w:rsidRDefault="00695CF7">
            <w:pPr>
              <w:spacing w:after="0" w:line="259" w:lineRule="auto"/>
              <w:ind w:left="0" w:firstLine="0"/>
            </w:pPr>
            <w:r>
              <w:t xml:space="preserve"> </w:t>
            </w:r>
          </w:p>
        </w:tc>
      </w:tr>
      <w:tr w:rsidR="00016875" w14:paraId="4FFBCEF9"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07BFD5EF"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57EE3F3" w14:textId="77777777" w:rsidR="00016875" w:rsidRDefault="00695CF7">
            <w:pPr>
              <w:spacing w:after="0" w:line="259" w:lineRule="auto"/>
              <w:ind w:left="0" w:firstLine="0"/>
            </w:pPr>
            <w:r>
              <w:t xml:space="preserve"> </w:t>
            </w:r>
          </w:p>
        </w:tc>
      </w:tr>
      <w:tr w:rsidR="00016875" w14:paraId="1C0058EC" w14:textId="77777777">
        <w:trPr>
          <w:trHeight w:val="255"/>
        </w:trPr>
        <w:tc>
          <w:tcPr>
            <w:tcW w:w="6928" w:type="dxa"/>
            <w:tcBorders>
              <w:top w:val="single" w:sz="4" w:space="0" w:color="000000"/>
              <w:left w:val="single" w:sz="4" w:space="0" w:color="000000"/>
              <w:bottom w:val="single" w:sz="4" w:space="0" w:color="000000"/>
              <w:right w:val="single" w:sz="4" w:space="0" w:color="000000"/>
            </w:tcBorders>
          </w:tcPr>
          <w:p w14:paraId="0A3FFD4D"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3E53A74" w14:textId="77777777" w:rsidR="00016875" w:rsidRDefault="00695CF7">
            <w:pPr>
              <w:spacing w:after="0" w:line="259" w:lineRule="auto"/>
              <w:ind w:left="0" w:firstLine="0"/>
            </w:pPr>
            <w:r>
              <w:t xml:space="preserve"> </w:t>
            </w:r>
          </w:p>
        </w:tc>
      </w:tr>
      <w:tr w:rsidR="00016875" w14:paraId="0A81971C" w14:textId="77777777">
        <w:trPr>
          <w:trHeight w:val="251"/>
        </w:trPr>
        <w:tc>
          <w:tcPr>
            <w:tcW w:w="6928" w:type="dxa"/>
            <w:tcBorders>
              <w:top w:val="single" w:sz="4" w:space="0" w:color="000000"/>
              <w:left w:val="single" w:sz="4" w:space="0" w:color="000000"/>
              <w:bottom w:val="single" w:sz="4" w:space="0" w:color="000000"/>
              <w:right w:val="single" w:sz="4" w:space="0" w:color="000000"/>
            </w:tcBorders>
          </w:tcPr>
          <w:p w14:paraId="546014F9" w14:textId="77777777" w:rsidR="00016875" w:rsidRDefault="00695CF7">
            <w:pPr>
              <w:spacing w:after="0" w:line="259" w:lineRule="auto"/>
              <w:ind w:left="0" w:firstLine="0"/>
            </w:pPr>
            <w: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051179FD" w14:textId="77777777" w:rsidR="00016875" w:rsidRDefault="00695CF7">
            <w:pPr>
              <w:spacing w:after="0" w:line="259" w:lineRule="auto"/>
              <w:ind w:left="0" w:firstLine="0"/>
            </w:pPr>
            <w:r>
              <w:t xml:space="preserve"> </w:t>
            </w:r>
          </w:p>
        </w:tc>
      </w:tr>
    </w:tbl>
    <w:p w14:paraId="288EC97E" w14:textId="77777777" w:rsidR="00016875" w:rsidRDefault="00695CF7">
      <w:pPr>
        <w:spacing w:after="0" w:line="259" w:lineRule="auto"/>
        <w:ind w:left="0" w:firstLine="0"/>
      </w:pPr>
      <w:r>
        <w:lastRenderedPageBreak/>
        <w:t xml:space="preserve"> </w:t>
      </w:r>
    </w:p>
    <w:p w14:paraId="08D4A2B8" w14:textId="77777777" w:rsidR="00016875" w:rsidRDefault="00695CF7">
      <w:pPr>
        <w:spacing w:after="0" w:line="259" w:lineRule="auto"/>
        <w:ind w:left="0" w:firstLine="0"/>
      </w:pPr>
      <w:r>
        <w:rPr>
          <w:b/>
        </w:rPr>
        <w:t xml:space="preserve"> </w:t>
      </w:r>
    </w:p>
    <w:p w14:paraId="60732C4E" w14:textId="77777777" w:rsidR="00016875" w:rsidRDefault="00695CF7">
      <w:pPr>
        <w:spacing w:after="0" w:line="259" w:lineRule="auto"/>
        <w:ind w:left="0" w:firstLine="0"/>
      </w:pPr>
      <w:r>
        <w:rPr>
          <w:b/>
        </w:rPr>
        <w:t xml:space="preserve"> </w:t>
      </w:r>
    </w:p>
    <w:p w14:paraId="3D77A6C5" w14:textId="77777777" w:rsidR="00016875" w:rsidRDefault="00695CF7">
      <w:pPr>
        <w:tabs>
          <w:tab w:val="center" w:pos="5042"/>
          <w:tab w:val="center" w:pos="5763"/>
          <w:tab w:val="center" w:pos="7693"/>
        </w:tabs>
        <w:ind w:left="0" w:firstLine="0"/>
      </w:pPr>
      <w:r>
        <w:t xml:space="preserve">________________________________________ </w:t>
      </w:r>
      <w:r>
        <w:tab/>
        <w:t xml:space="preserve"> </w:t>
      </w:r>
      <w:r>
        <w:tab/>
        <w:t xml:space="preserve"> </w:t>
      </w:r>
      <w:r>
        <w:tab/>
        <w:t xml:space="preserve">______________________ </w:t>
      </w:r>
    </w:p>
    <w:p w14:paraId="3245A5C4" w14:textId="77777777" w:rsidR="00016875" w:rsidRDefault="00695CF7">
      <w:pPr>
        <w:tabs>
          <w:tab w:val="center" w:pos="2161"/>
          <w:tab w:val="center" w:pos="2882"/>
          <w:tab w:val="center" w:pos="3602"/>
          <w:tab w:val="center" w:pos="4322"/>
          <w:tab w:val="center" w:pos="5042"/>
          <w:tab w:val="center" w:pos="5763"/>
          <w:tab w:val="center" w:pos="6692"/>
        </w:tabs>
        <w:ind w:left="0" w:firstLine="0"/>
      </w:pPr>
      <w:r>
        <w:t xml:space="preserve">Translator Signature </w:t>
      </w:r>
      <w:r>
        <w:tab/>
        <w:t xml:space="preserve"> </w:t>
      </w:r>
      <w:r>
        <w:tab/>
        <w:t xml:space="preserve"> </w:t>
      </w:r>
      <w:r>
        <w:tab/>
        <w:t xml:space="preserve"> </w:t>
      </w:r>
      <w:r>
        <w:tab/>
        <w:t xml:space="preserve"> </w:t>
      </w:r>
      <w:r>
        <w:tab/>
        <w:t xml:space="preserve"> </w:t>
      </w:r>
      <w:r>
        <w:tab/>
        <w:t xml:space="preserve"> </w:t>
      </w:r>
      <w:r>
        <w:tab/>
        <w:t xml:space="preserve">Date </w:t>
      </w:r>
    </w:p>
    <w:p w14:paraId="34F50DA5" w14:textId="77777777" w:rsidR="00016875" w:rsidRDefault="00695CF7">
      <w:pPr>
        <w:spacing w:after="662"/>
        <w:ind w:left="95"/>
      </w:pPr>
      <w:r>
        <w:t xml:space="preserve">Translation Company: ______________________ </w:t>
      </w:r>
    </w:p>
    <w:p w14:paraId="38194AAF" w14:textId="77777777" w:rsidR="00016875" w:rsidRDefault="00695CF7">
      <w:pPr>
        <w:spacing w:after="0" w:line="259" w:lineRule="auto"/>
        <w:ind w:left="141" w:firstLine="0"/>
        <w:jc w:val="center"/>
      </w:pPr>
      <w:r>
        <w:rPr>
          <w:rFonts w:ascii="Calibri" w:eastAsia="Calibri" w:hAnsi="Calibri" w:cs="Calibri"/>
        </w:rPr>
        <w:t xml:space="preserve"> </w:t>
      </w:r>
    </w:p>
    <w:p w14:paraId="3D52E9F3" w14:textId="77777777" w:rsidR="00016875" w:rsidRDefault="00695CF7">
      <w:pPr>
        <w:spacing w:after="0" w:line="259" w:lineRule="auto"/>
        <w:ind w:left="141" w:firstLine="0"/>
        <w:jc w:val="center"/>
      </w:pPr>
      <w:r>
        <w:rPr>
          <w:rFonts w:ascii="Calibri" w:eastAsia="Calibri" w:hAnsi="Calibri" w:cs="Calibri"/>
        </w:rPr>
        <w:t xml:space="preserve"> </w:t>
      </w:r>
    </w:p>
    <w:p w14:paraId="30E5E8F8" w14:textId="77777777" w:rsidR="00016875" w:rsidRDefault="00695CF7">
      <w:pPr>
        <w:spacing w:after="0" w:line="259" w:lineRule="auto"/>
        <w:ind w:left="88" w:firstLine="0"/>
        <w:jc w:val="center"/>
      </w:pPr>
      <w:r>
        <w:rPr>
          <w:rFonts w:ascii="Calibri" w:eastAsia="Calibri" w:hAnsi="Calibri" w:cs="Calibri"/>
        </w:rPr>
        <w:t xml:space="preserve">Page </w:t>
      </w:r>
      <w:r>
        <w:rPr>
          <w:rFonts w:ascii="Calibri" w:eastAsia="Calibri" w:hAnsi="Calibri" w:cs="Calibri"/>
          <w:b/>
        </w:rPr>
        <w:t>2</w:t>
      </w:r>
      <w:r>
        <w:rPr>
          <w:rFonts w:ascii="Calibri" w:eastAsia="Calibri" w:hAnsi="Calibri" w:cs="Calibri"/>
        </w:rPr>
        <w:t xml:space="preserve"> of </w:t>
      </w:r>
      <w:r>
        <w:rPr>
          <w:rFonts w:ascii="Calibri" w:eastAsia="Calibri" w:hAnsi="Calibri" w:cs="Calibri"/>
          <w:b/>
        </w:rPr>
        <w:t>2</w:t>
      </w:r>
      <w:r>
        <w:rPr>
          <w:rFonts w:ascii="Calibri" w:eastAsia="Calibri" w:hAnsi="Calibri" w:cs="Calibri"/>
        </w:rPr>
        <w:t xml:space="preserve"> </w:t>
      </w:r>
    </w:p>
    <w:p w14:paraId="7F2735D3" w14:textId="77777777" w:rsidR="00016875" w:rsidRDefault="00695CF7">
      <w:pPr>
        <w:spacing w:after="0" w:line="259" w:lineRule="auto"/>
        <w:ind w:left="0" w:firstLine="0"/>
      </w:pPr>
      <w:r>
        <w:rPr>
          <w:rFonts w:ascii="Calibri" w:eastAsia="Calibri" w:hAnsi="Calibri" w:cs="Calibri"/>
        </w:rPr>
        <w:t xml:space="preserve"> </w:t>
      </w:r>
    </w:p>
    <w:sectPr w:rsidR="00016875">
      <w:pgSz w:w="12240" w:h="15840"/>
      <w:pgMar w:top="588" w:right="1527"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B40"/>
    <w:multiLevelType w:val="hybridMultilevel"/>
    <w:tmpl w:val="6DFCFC62"/>
    <w:lvl w:ilvl="0" w:tplc="01DA696C">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49E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ACB1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8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0D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45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C90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406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2806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C6F8E"/>
    <w:multiLevelType w:val="hybridMultilevel"/>
    <w:tmpl w:val="F51253EA"/>
    <w:lvl w:ilvl="0" w:tplc="CD68CB84">
      <w:start w:val="1"/>
      <w:numFmt w:val="decimal"/>
      <w:lvlText w:val="%1)"/>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F2B8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3810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F48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EF8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D0B4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9252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8A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08B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F50E43"/>
    <w:multiLevelType w:val="hybridMultilevel"/>
    <w:tmpl w:val="9D1CC2EC"/>
    <w:lvl w:ilvl="0" w:tplc="8DCC562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A1CE0">
      <w:start w:val="1"/>
      <w:numFmt w:val="bullet"/>
      <w:lvlText w:val="o"/>
      <w:lvlJc w:val="left"/>
      <w:pPr>
        <w:ind w:left="1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3CC32C">
      <w:start w:val="1"/>
      <w:numFmt w:val="bullet"/>
      <w:lvlText w:val="▪"/>
      <w:lvlJc w:val="left"/>
      <w:pPr>
        <w:ind w:left="2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AA5AA0">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2A100">
      <w:start w:val="1"/>
      <w:numFmt w:val="bullet"/>
      <w:lvlText w:val="o"/>
      <w:lvlJc w:val="left"/>
      <w:pPr>
        <w:ind w:left="3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6C7052">
      <w:start w:val="1"/>
      <w:numFmt w:val="bullet"/>
      <w:lvlText w:val="▪"/>
      <w:lvlJc w:val="left"/>
      <w:pPr>
        <w:ind w:left="4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526AC6">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EF536">
      <w:start w:val="1"/>
      <w:numFmt w:val="bullet"/>
      <w:lvlText w:val="o"/>
      <w:lvlJc w:val="left"/>
      <w:pPr>
        <w:ind w:left="5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D8C51A">
      <w:start w:val="1"/>
      <w:numFmt w:val="bullet"/>
      <w:lvlText w:val="▪"/>
      <w:lvlJc w:val="left"/>
      <w:pPr>
        <w:ind w:left="6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DE57EE6"/>
    <w:multiLevelType w:val="hybridMultilevel"/>
    <w:tmpl w:val="1840C146"/>
    <w:lvl w:ilvl="0" w:tplc="25E8A962">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D027D0">
      <w:start w:val="1"/>
      <w:numFmt w:val="lowerLetter"/>
      <w:lvlText w:val="%2"/>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6D00A">
      <w:start w:val="1"/>
      <w:numFmt w:val="lowerRoman"/>
      <w:lvlText w:val="%3"/>
      <w:lvlJc w:val="left"/>
      <w:pPr>
        <w:ind w:left="2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BC4F52">
      <w:start w:val="1"/>
      <w:numFmt w:val="decimal"/>
      <w:lvlText w:val="%4"/>
      <w:lvlJc w:val="left"/>
      <w:pPr>
        <w:ind w:left="3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62C7BE">
      <w:start w:val="1"/>
      <w:numFmt w:val="lowerLetter"/>
      <w:lvlText w:val="%5"/>
      <w:lvlJc w:val="left"/>
      <w:pPr>
        <w:ind w:left="3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5A5FD0">
      <w:start w:val="1"/>
      <w:numFmt w:val="lowerRoman"/>
      <w:lvlText w:val="%6"/>
      <w:lvlJc w:val="left"/>
      <w:pPr>
        <w:ind w:left="4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FC41C8">
      <w:start w:val="1"/>
      <w:numFmt w:val="decimal"/>
      <w:lvlText w:val="%7"/>
      <w:lvlJc w:val="left"/>
      <w:pPr>
        <w:ind w:left="5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44AB6C">
      <w:start w:val="1"/>
      <w:numFmt w:val="lowerLetter"/>
      <w:lvlText w:val="%8"/>
      <w:lvlJc w:val="left"/>
      <w:pPr>
        <w:ind w:left="5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680E80">
      <w:start w:val="1"/>
      <w:numFmt w:val="lowerRoman"/>
      <w:lvlText w:val="%9"/>
      <w:lvlJc w:val="left"/>
      <w:pPr>
        <w:ind w:left="6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75"/>
    <w:rsid w:val="00016875"/>
    <w:rsid w:val="0069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F72C"/>
  <w15:docId w15:val="{3FBAFCC4-6B21-403C-8A92-4C287757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3314"/>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cp:lastModifiedBy>Lind, Lauren</cp:lastModifiedBy>
  <cp:revision>2</cp:revision>
  <dcterms:created xsi:type="dcterms:W3CDTF">2020-06-10T14:53:00Z</dcterms:created>
  <dcterms:modified xsi:type="dcterms:W3CDTF">2020-06-10T14:53:00Z</dcterms:modified>
</cp:coreProperties>
</file>