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4614" w14:textId="187E9041" w:rsidR="003D4B68" w:rsidRDefault="002822C9">
      <w:pPr>
        <w:pStyle w:val="Title"/>
        <w:rPr>
          <w:spacing w:val="-2"/>
          <w:w w:val="105"/>
        </w:rPr>
      </w:pP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Offerings</w:t>
      </w:r>
    </w:p>
    <w:p w14:paraId="4A70D146" w14:textId="77777777" w:rsidR="001A1071" w:rsidRDefault="001A1071">
      <w:pPr>
        <w:pStyle w:val="Title"/>
        <w:rPr>
          <w:u w:val="none"/>
        </w:rPr>
      </w:pPr>
    </w:p>
    <w:p w14:paraId="394A4615" w14:textId="77777777" w:rsidR="003D4B68" w:rsidRDefault="003D4B68">
      <w:pPr>
        <w:pStyle w:val="BodyText"/>
        <w:spacing w:before="8"/>
        <w:ind w:firstLine="0"/>
        <w:rPr>
          <w:b/>
          <w:sz w:val="9"/>
        </w:rPr>
      </w:pPr>
    </w:p>
    <w:p w14:paraId="394A4616" w14:textId="77777777" w:rsidR="003D4B68" w:rsidRDefault="002822C9">
      <w:pPr>
        <w:pStyle w:val="Heading1"/>
        <w:spacing w:before="59" w:line="240" w:lineRule="auto"/>
        <w:ind w:left="160"/>
      </w:pPr>
      <w:bookmarkStart w:id="0" w:name="Accounting_Resources"/>
      <w:bookmarkEnd w:id="0"/>
      <w:r>
        <w:t>Accounting</w:t>
      </w:r>
      <w:r>
        <w:rPr>
          <w:spacing w:val="-10"/>
        </w:rPr>
        <w:t xml:space="preserve"> </w:t>
      </w:r>
      <w:r>
        <w:rPr>
          <w:spacing w:val="-2"/>
        </w:rPr>
        <w:t>Resources</w:t>
      </w:r>
    </w:p>
    <w:p w14:paraId="394A4617" w14:textId="77777777" w:rsidR="003D4B68" w:rsidRDefault="002822C9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"/>
        <w:ind w:left="877" w:hanging="361"/>
        <w:rPr>
          <w:sz w:val="20"/>
        </w:rPr>
      </w:pPr>
      <w:r>
        <w:rPr>
          <w:sz w:val="20"/>
        </w:rPr>
        <w:t>Accounting</w:t>
      </w:r>
      <w:r>
        <w:rPr>
          <w:spacing w:val="-12"/>
          <w:sz w:val="20"/>
        </w:rPr>
        <w:t xml:space="preserve"> </w:t>
      </w:r>
      <w:r>
        <w:rPr>
          <w:sz w:val="20"/>
        </w:rPr>
        <w:t>Handbook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highlights</w:t>
      </w:r>
    </w:p>
    <w:p w14:paraId="394A4618" w14:textId="39D416E1" w:rsidR="003D4B68" w:rsidRDefault="002822C9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"/>
        <w:ind w:left="877" w:hanging="361"/>
        <w:rPr>
          <w:sz w:val="20"/>
        </w:rPr>
      </w:pPr>
      <w:r>
        <w:rPr>
          <w:spacing w:val="-2"/>
          <w:sz w:val="20"/>
        </w:rPr>
        <w:t>Accounting</w:t>
      </w:r>
      <w:r>
        <w:rPr>
          <w:sz w:val="20"/>
        </w:rPr>
        <w:t xml:space="preserve"> </w:t>
      </w:r>
      <w:r>
        <w:rPr>
          <w:spacing w:val="-2"/>
          <w:sz w:val="20"/>
        </w:rPr>
        <w:t>Functions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z w:val="20"/>
        </w:rPr>
        <w:t xml:space="preserve"> </w:t>
      </w:r>
      <w:r>
        <w:rPr>
          <w:spacing w:val="-2"/>
          <w:sz w:val="20"/>
        </w:rPr>
        <w:t>What</w:t>
      </w:r>
      <w:r>
        <w:rPr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responsibilities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z w:val="20"/>
        </w:rPr>
        <w:t xml:space="preserve"> </w:t>
      </w:r>
      <w:r>
        <w:rPr>
          <w:spacing w:val="-2"/>
          <w:sz w:val="20"/>
        </w:rPr>
        <w:t>your</w:t>
      </w:r>
      <w:r w:rsidR="001A1071">
        <w:rPr>
          <w:spacing w:val="-2"/>
          <w:sz w:val="20"/>
        </w:rPr>
        <w:t xml:space="preserve"> </w:t>
      </w:r>
      <w:r>
        <w:rPr>
          <w:spacing w:val="-2"/>
          <w:sz w:val="20"/>
        </w:rPr>
        <w:t>accountant?</w:t>
      </w:r>
    </w:p>
    <w:p w14:paraId="394A4619" w14:textId="77777777" w:rsidR="003D4B68" w:rsidRDefault="002822C9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line="243" w:lineRule="exact"/>
        <w:ind w:left="877" w:hanging="361"/>
        <w:rPr>
          <w:sz w:val="20"/>
        </w:rPr>
      </w:pPr>
      <w:r>
        <w:rPr>
          <w:spacing w:val="-2"/>
          <w:sz w:val="20"/>
        </w:rPr>
        <w:t>Trainings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offered</w:t>
      </w:r>
    </w:p>
    <w:p w14:paraId="394A461A" w14:textId="77777777" w:rsidR="003D4B68" w:rsidRDefault="002822C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line="243" w:lineRule="exact"/>
        <w:ind w:left="875" w:hanging="361"/>
        <w:rPr>
          <w:sz w:val="20"/>
        </w:rPr>
      </w:pPr>
      <w:r>
        <w:rPr>
          <w:spacing w:val="-4"/>
          <w:sz w:val="20"/>
        </w:rPr>
        <w:t>FAQs</w:t>
      </w:r>
    </w:p>
    <w:p w14:paraId="394A461B" w14:textId="77777777" w:rsidR="003D4B68" w:rsidRDefault="003D4B68">
      <w:pPr>
        <w:pStyle w:val="BodyText"/>
        <w:spacing w:before="2"/>
        <w:ind w:firstLine="0"/>
        <w:rPr>
          <w:sz w:val="19"/>
        </w:rPr>
      </w:pPr>
    </w:p>
    <w:p w14:paraId="394A461C" w14:textId="77777777" w:rsidR="003D4B68" w:rsidRDefault="002822C9">
      <w:pPr>
        <w:pStyle w:val="Heading1"/>
      </w:pPr>
      <w:bookmarkStart w:id="1" w:name="FAMIS_Accounts"/>
      <w:bookmarkEnd w:id="1"/>
      <w:r>
        <w:t>FAMIS</w:t>
      </w:r>
      <w:r>
        <w:rPr>
          <w:spacing w:val="-6"/>
        </w:rPr>
        <w:t xml:space="preserve"> </w:t>
      </w:r>
      <w:r>
        <w:rPr>
          <w:spacing w:val="-2"/>
        </w:rPr>
        <w:t>Accounts</w:t>
      </w:r>
    </w:p>
    <w:p w14:paraId="394A461D" w14:textId="77777777" w:rsidR="003D4B68" w:rsidRDefault="002822C9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line="243" w:lineRule="exact"/>
        <w:ind w:left="877" w:hanging="361"/>
        <w:rPr>
          <w:sz w:val="20"/>
        </w:rPr>
      </w:pPr>
      <w:r>
        <w:rPr>
          <w:spacing w:val="-2"/>
          <w:sz w:val="20"/>
        </w:rPr>
        <w:t>Chart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Accounts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brief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overview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chart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account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structure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fund groups</w:t>
      </w:r>
    </w:p>
    <w:p w14:paraId="394A461E" w14:textId="77777777" w:rsidR="003D4B68" w:rsidRDefault="002822C9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"/>
        <w:ind w:left="877" w:hanging="361"/>
        <w:rPr>
          <w:sz w:val="20"/>
        </w:rPr>
      </w:pPr>
      <w:r>
        <w:rPr>
          <w:sz w:val="20"/>
        </w:rPr>
        <w:t>New</w:t>
      </w:r>
      <w:r>
        <w:rPr>
          <w:spacing w:val="-12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discuss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procedures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account</w:t>
      </w:r>
    </w:p>
    <w:p w14:paraId="394A461F" w14:textId="0D7E1ABA" w:rsidR="003D4B68" w:rsidRDefault="002822C9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ind w:left="877" w:hanging="361"/>
        <w:rPr>
          <w:sz w:val="20"/>
        </w:rPr>
      </w:pPr>
      <w:r>
        <w:rPr>
          <w:sz w:val="20"/>
        </w:rPr>
        <w:t>Accounting</w:t>
      </w:r>
      <w:r>
        <w:rPr>
          <w:spacing w:val="-12"/>
          <w:sz w:val="20"/>
        </w:rPr>
        <w:t xml:space="preserve"> </w:t>
      </w:r>
      <w:r>
        <w:rPr>
          <w:sz w:val="20"/>
        </w:rPr>
        <w:t>Attributes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Year</w:t>
      </w:r>
      <w:r>
        <w:rPr>
          <w:spacing w:val="-8"/>
          <w:sz w:val="20"/>
        </w:rPr>
        <w:t xml:space="preserve"> </w:t>
      </w:r>
      <w:r>
        <w:rPr>
          <w:sz w:val="20"/>
        </w:rPr>
        <w:t>End</w:t>
      </w:r>
      <w:r>
        <w:rPr>
          <w:spacing w:val="-7"/>
          <w:sz w:val="20"/>
        </w:rPr>
        <w:t xml:space="preserve"> </w:t>
      </w:r>
      <w:r>
        <w:rPr>
          <w:sz w:val="20"/>
        </w:rPr>
        <w:t>Flags,</w:t>
      </w:r>
      <w:r>
        <w:rPr>
          <w:spacing w:val="-12"/>
          <w:sz w:val="20"/>
        </w:rPr>
        <w:t xml:space="preserve"> </w:t>
      </w:r>
      <w:r>
        <w:rPr>
          <w:sz w:val="20"/>
        </w:rPr>
        <w:t>GEB</w:t>
      </w:r>
      <w:r>
        <w:rPr>
          <w:spacing w:val="-8"/>
          <w:sz w:val="20"/>
        </w:rPr>
        <w:t xml:space="preserve"> </w:t>
      </w:r>
      <w:r>
        <w:rPr>
          <w:sz w:val="20"/>
        </w:rPr>
        <w:t>accounts,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project</w:t>
      </w:r>
      <w:r w:rsidR="001A1071">
        <w:rPr>
          <w:spacing w:val="-2"/>
          <w:sz w:val="20"/>
        </w:rPr>
        <w:t xml:space="preserve"> </w:t>
      </w:r>
      <w:r>
        <w:rPr>
          <w:spacing w:val="-2"/>
          <w:sz w:val="20"/>
        </w:rPr>
        <w:t>accounts</w:t>
      </w:r>
    </w:p>
    <w:p w14:paraId="394A4620" w14:textId="77777777" w:rsidR="003D4B68" w:rsidRDefault="002822C9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"/>
        <w:ind w:left="877" w:hanging="361"/>
        <w:rPr>
          <w:sz w:val="20"/>
        </w:rPr>
      </w:pPr>
      <w:r>
        <w:rPr>
          <w:sz w:val="20"/>
        </w:rPr>
        <w:t>Request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close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account</w:t>
      </w:r>
    </w:p>
    <w:p w14:paraId="394A4621" w14:textId="77777777" w:rsidR="003D4B68" w:rsidRDefault="003D4B68">
      <w:pPr>
        <w:pStyle w:val="BodyText"/>
        <w:spacing w:before="11"/>
        <w:ind w:firstLine="0"/>
        <w:rPr>
          <w:sz w:val="18"/>
        </w:rPr>
      </w:pPr>
    </w:p>
    <w:p w14:paraId="394A4622" w14:textId="77777777" w:rsidR="003D4B68" w:rsidRDefault="002822C9">
      <w:pPr>
        <w:pStyle w:val="Heading1"/>
        <w:spacing w:line="240" w:lineRule="auto"/>
      </w:pPr>
      <w:bookmarkStart w:id="2" w:name="How_to_Read_your_Monthly_Account_Stateme"/>
      <w:bookmarkEnd w:id="2"/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394A4623" w14:textId="77777777" w:rsidR="003D4B68" w:rsidRDefault="002822C9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"/>
        <w:ind w:left="877" w:right="112" w:hanging="361"/>
        <w:rPr>
          <w:sz w:val="20"/>
        </w:rPr>
      </w:pP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course</w:t>
      </w:r>
      <w:r>
        <w:rPr>
          <w:spacing w:val="-11"/>
          <w:sz w:val="20"/>
        </w:rPr>
        <w:t xml:space="preserve"> </w:t>
      </w:r>
      <w:r>
        <w:rPr>
          <w:sz w:val="20"/>
        </w:rPr>
        <w:t>describes</w:t>
      </w:r>
      <w:r>
        <w:rPr>
          <w:spacing w:val="-11"/>
          <w:sz w:val="20"/>
        </w:rPr>
        <w:t xml:space="preserve"> </w:t>
      </w:r>
      <w:r>
        <w:rPr>
          <w:sz w:val="20"/>
        </w:rPr>
        <w:t>what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monthly</w:t>
      </w:r>
      <w:r>
        <w:rPr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spacing w:val="-10"/>
          <w:sz w:val="20"/>
        </w:rPr>
        <w:t xml:space="preserve"> </w:t>
      </w:r>
      <w:r>
        <w:rPr>
          <w:sz w:val="20"/>
        </w:rPr>
        <w:t>report</w:t>
      </w:r>
      <w:r>
        <w:rPr>
          <w:spacing w:val="-10"/>
          <w:sz w:val="20"/>
        </w:rPr>
        <w:t xml:space="preserve"> </w:t>
      </w:r>
      <w:r>
        <w:rPr>
          <w:sz w:val="20"/>
        </w:rPr>
        <w:t>is,</w:t>
      </w:r>
      <w:r>
        <w:rPr>
          <w:spacing w:val="-10"/>
          <w:sz w:val="20"/>
        </w:rPr>
        <w:t xml:space="preserve"> </w:t>
      </w:r>
      <w:r>
        <w:rPr>
          <w:sz w:val="20"/>
        </w:rPr>
        <w:t>why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important,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what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know </w:t>
      </w:r>
      <w:r>
        <w:rPr>
          <w:spacing w:val="-2"/>
          <w:sz w:val="20"/>
        </w:rPr>
        <w:t>about</w:t>
      </w:r>
    </w:p>
    <w:p w14:paraId="394A4624" w14:textId="41E1C638" w:rsidR="003D4B68" w:rsidRDefault="002822C9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line="243" w:lineRule="exact"/>
        <w:ind w:left="877" w:hanging="361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brief</w:t>
      </w:r>
      <w:r>
        <w:rPr>
          <w:spacing w:val="-9"/>
          <w:sz w:val="20"/>
        </w:rPr>
        <w:t xml:space="preserve"> </w:t>
      </w:r>
      <w:r>
        <w:rPr>
          <w:sz w:val="20"/>
        </w:rPr>
        <w:t>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items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post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accounts,</w:t>
      </w:r>
      <w:r>
        <w:rPr>
          <w:spacing w:val="-6"/>
          <w:sz w:val="20"/>
        </w:rPr>
        <w:t xml:space="preserve"> </w:t>
      </w:r>
      <w:r>
        <w:rPr>
          <w:sz w:val="20"/>
        </w:rPr>
        <w:t>JE’s,</w:t>
      </w:r>
      <w:r>
        <w:rPr>
          <w:spacing w:val="-6"/>
          <w:sz w:val="20"/>
        </w:rPr>
        <w:t xml:space="preserve"> </w:t>
      </w:r>
      <w:r>
        <w:rPr>
          <w:sz w:val="20"/>
        </w:rPr>
        <w:t>IDT’s,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Vouchers,</w:t>
      </w:r>
      <w:r w:rsidR="001A1071">
        <w:rPr>
          <w:spacing w:val="-2"/>
          <w:sz w:val="20"/>
        </w:rPr>
        <w:t xml:space="preserve"> </w:t>
      </w:r>
      <w:r>
        <w:rPr>
          <w:spacing w:val="-2"/>
          <w:sz w:val="20"/>
        </w:rPr>
        <w:t>etc.</w:t>
      </w:r>
    </w:p>
    <w:p w14:paraId="394A4625" w14:textId="77777777" w:rsidR="003D4B68" w:rsidRDefault="003D4B68">
      <w:pPr>
        <w:pStyle w:val="BodyText"/>
        <w:spacing w:before="1"/>
        <w:ind w:firstLine="0"/>
      </w:pPr>
    </w:p>
    <w:p w14:paraId="394A4635" w14:textId="77777777" w:rsidR="003D4B68" w:rsidRDefault="002822C9">
      <w:pPr>
        <w:pStyle w:val="Heading1"/>
        <w:ind w:left="210"/>
      </w:pPr>
      <w:bookmarkStart w:id="3" w:name="Preparing_Financial_Reports_for_your_Sup"/>
      <w:bookmarkStart w:id="4" w:name="Accounts_Receivable"/>
      <w:bookmarkEnd w:id="3"/>
      <w:bookmarkEnd w:id="4"/>
      <w:r>
        <w:t>Accounts</w:t>
      </w:r>
      <w:r>
        <w:rPr>
          <w:spacing w:val="-7"/>
        </w:rPr>
        <w:t xml:space="preserve"> </w:t>
      </w:r>
      <w:r>
        <w:rPr>
          <w:spacing w:val="-2"/>
        </w:rPr>
        <w:t>Receivable</w:t>
      </w:r>
    </w:p>
    <w:p w14:paraId="394A4636" w14:textId="77777777" w:rsidR="003D4B68" w:rsidRDefault="002822C9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line="243" w:lineRule="exact"/>
        <w:ind w:left="779" w:hanging="361"/>
        <w:rPr>
          <w:sz w:val="20"/>
        </w:rPr>
      </w:pPr>
      <w:r>
        <w:rPr>
          <w:sz w:val="20"/>
        </w:rPr>
        <w:t>Goals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FAMIS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Invoicing</w:t>
      </w:r>
    </w:p>
    <w:p w14:paraId="394A4637" w14:textId="77777777" w:rsidR="003D4B68" w:rsidRDefault="002822C9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1"/>
        <w:ind w:left="779" w:hanging="361"/>
        <w:rPr>
          <w:sz w:val="20"/>
        </w:rPr>
      </w:pPr>
      <w:r>
        <w:rPr>
          <w:spacing w:val="-2"/>
          <w:sz w:val="20"/>
        </w:rPr>
        <w:t>Key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Elements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Invoice</w:t>
      </w:r>
    </w:p>
    <w:p w14:paraId="394A4638" w14:textId="25C64214" w:rsidR="003D4B68" w:rsidRDefault="002822C9">
      <w:pPr>
        <w:pStyle w:val="ListParagraph"/>
        <w:numPr>
          <w:ilvl w:val="0"/>
          <w:numId w:val="1"/>
        </w:numPr>
        <w:tabs>
          <w:tab w:val="left" w:pos="776"/>
          <w:tab w:val="left" w:pos="777"/>
        </w:tabs>
        <w:spacing w:before="1" w:line="243" w:lineRule="exact"/>
        <w:ind w:left="776" w:hanging="361"/>
        <w:rPr>
          <w:sz w:val="20"/>
        </w:rPr>
      </w:pPr>
      <w:r>
        <w:rPr>
          <w:spacing w:val="-2"/>
          <w:sz w:val="20"/>
        </w:rPr>
        <w:t>What</w:t>
      </w:r>
      <w:r>
        <w:rPr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responsibilities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department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issuing</w:t>
      </w:r>
      <w:r>
        <w:rPr>
          <w:sz w:val="20"/>
        </w:rPr>
        <w:t xml:space="preserve"> </w:t>
      </w:r>
      <w:r>
        <w:rPr>
          <w:spacing w:val="-2"/>
          <w:sz w:val="20"/>
        </w:rPr>
        <w:t>the</w:t>
      </w:r>
      <w:r w:rsidR="001A1071">
        <w:rPr>
          <w:spacing w:val="-2"/>
          <w:sz w:val="20"/>
        </w:rPr>
        <w:t xml:space="preserve"> </w:t>
      </w:r>
      <w:r>
        <w:rPr>
          <w:spacing w:val="-2"/>
          <w:sz w:val="20"/>
        </w:rPr>
        <w:t>invoice?</w:t>
      </w:r>
    </w:p>
    <w:p w14:paraId="394A4639" w14:textId="77777777" w:rsidR="003D4B68" w:rsidRDefault="002822C9">
      <w:pPr>
        <w:pStyle w:val="ListParagraph"/>
        <w:numPr>
          <w:ilvl w:val="0"/>
          <w:numId w:val="1"/>
        </w:numPr>
        <w:tabs>
          <w:tab w:val="left" w:pos="776"/>
          <w:tab w:val="left" w:pos="777"/>
        </w:tabs>
        <w:spacing w:line="243" w:lineRule="exact"/>
        <w:ind w:left="776" w:hanging="361"/>
        <w:rPr>
          <w:sz w:val="20"/>
        </w:rPr>
      </w:pP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know</w:t>
      </w:r>
      <w:r>
        <w:rPr>
          <w:spacing w:val="-11"/>
          <w:sz w:val="20"/>
        </w:rPr>
        <w:t xml:space="preserve"> </w:t>
      </w:r>
      <w:r>
        <w:rPr>
          <w:sz w:val="20"/>
        </w:rPr>
        <w:t>about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handy</w:t>
      </w:r>
      <w:r>
        <w:rPr>
          <w:spacing w:val="-10"/>
          <w:sz w:val="20"/>
        </w:rPr>
        <w:t xml:space="preserve"> </w:t>
      </w:r>
      <w:r>
        <w:rPr>
          <w:sz w:val="20"/>
        </w:rPr>
        <w:t>screens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FAMIS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help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manage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invoices?</w:t>
      </w:r>
    </w:p>
    <w:p w14:paraId="394A463A" w14:textId="0FB82092" w:rsidR="003D4B68" w:rsidRDefault="002822C9">
      <w:pPr>
        <w:pStyle w:val="ListParagraph"/>
        <w:numPr>
          <w:ilvl w:val="0"/>
          <w:numId w:val="1"/>
        </w:numPr>
        <w:tabs>
          <w:tab w:val="left" w:pos="776"/>
          <w:tab w:val="left" w:pos="777"/>
        </w:tabs>
        <w:ind w:left="776" w:hanging="361"/>
        <w:rPr>
          <w:sz w:val="20"/>
        </w:rPr>
      </w:pP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z w:val="20"/>
        </w:rPr>
        <w:t>adjustments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cancel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issue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</w:t>
      </w:r>
      <w:r w:rsidR="001A1071">
        <w:rPr>
          <w:spacing w:val="-2"/>
          <w:sz w:val="20"/>
        </w:rPr>
        <w:t xml:space="preserve"> </w:t>
      </w:r>
      <w:r>
        <w:rPr>
          <w:spacing w:val="-2"/>
          <w:sz w:val="20"/>
        </w:rPr>
        <w:t>refund.</w:t>
      </w:r>
    </w:p>
    <w:p w14:paraId="394A463B" w14:textId="77777777" w:rsidR="003D4B68" w:rsidRDefault="003D4B68">
      <w:pPr>
        <w:pStyle w:val="BodyText"/>
        <w:spacing w:before="2"/>
        <w:ind w:firstLine="0"/>
        <w:rPr>
          <w:sz w:val="19"/>
        </w:rPr>
      </w:pPr>
    </w:p>
    <w:p w14:paraId="394A463C" w14:textId="77777777" w:rsidR="003D4B68" w:rsidRDefault="002822C9">
      <w:pPr>
        <w:pStyle w:val="Heading1"/>
        <w:ind w:left="119"/>
      </w:pPr>
      <w:bookmarkStart w:id="5" w:name="Cash_Handling"/>
      <w:bookmarkEnd w:id="5"/>
      <w:r>
        <w:t>Cash</w:t>
      </w:r>
      <w:r>
        <w:rPr>
          <w:spacing w:val="-4"/>
        </w:rPr>
        <w:t xml:space="preserve"> </w:t>
      </w:r>
      <w:r>
        <w:rPr>
          <w:spacing w:val="-2"/>
        </w:rPr>
        <w:t>Handling</w:t>
      </w:r>
    </w:p>
    <w:p w14:paraId="394A463D" w14:textId="77777777" w:rsidR="003D4B68" w:rsidRDefault="002822C9">
      <w:pPr>
        <w:pStyle w:val="ListParagraph"/>
        <w:numPr>
          <w:ilvl w:val="0"/>
          <w:numId w:val="1"/>
        </w:numPr>
        <w:tabs>
          <w:tab w:val="left" w:pos="776"/>
          <w:tab w:val="left" w:pos="777"/>
        </w:tabs>
        <w:spacing w:line="243" w:lineRule="exact"/>
        <w:ind w:left="776" w:hanging="361"/>
        <w:rPr>
          <w:sz w:val="20"/>
        </w:rPr>
      </w:pPr>
      <w:r>
        <w:rPr>
          <w:spacing w:val="-2"/>
          <w:sz w:val="20"/>
        </w:rPr>
        <w:t>Principles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&amp;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Practices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Cash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Handlers</w:t>
      </w:r>
    </w:p>
    <w:p w14:paraId="394A463E" w14:textId="77777777" w:rsidR="003D4B68" w:rsidRDefault="002822C9">
      <w:pPr>
        <w:pStyle w:val="ListParagraph"/>
        <w:numPr>
          <w:ilvl w:val="0"/>
          <w:numId w:val="1"/>
        </w:numPr>
        <w:tabs>
          <w:tab w:val="left" w:pos="776"/>
          <w:tab w:val="left" w:pos="777"/>
        </w:tabs>
        <w:ind w:left="776" w:hanging="361"/>
        <w:rPr>
          <w:sz w:val="20"/>
        </w:rPr>
      </w:pPr>
      <w:r>
        <w:rPr>
          <w:sz w:val="20"/>
        </w:rPr>
        <w:t>What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know</w:t>
      </w:r>
      <w:r>
        <w:rPr>
          <w:spacing w:val="-7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Cash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Checks</w:t>
      </w:r>
    </w:p>
    <w:p w14:paraId="394A463F" w14:textId="77777777" w:rsidR="003D4B68" w:rsidRDefault="002822C9">
      <w:pPr>
        <w:pStyle w:val="ListParagraph"/>
        <w:numPr>
          <w:ilvl w:val="0"/>
          <w:numId w:val="1"/>
        </w:numPr>
        <w:tabs>
          <w:tab w:val="left" w:pos="776"/>
          <w:tab w:val="left" w:pos="777"/>
        </w:tabs>
        <w:spacing w:before="1" w:line="243" w:lineRule="exact"/>
        <w:ind w:left="776" w:hanging="361"/>
        <w:rPr>
          <w:sz w:val="20"/>
        </w:rPr>
      </w:pPr>
      <w:r>
        <w:rPr>
          <w:sz w:val="20"/>
        </w:rPr>
        <w:t>Petty</w:t>
      </w:r>
      <w:r>
        <w:rPr>
          <w:spacing w:val="-12"/>
          <w:sz w:val="20"/>
        </w:rPr>
        <w:t xml:space="preserve"> </w:t>
      </w:r>
      <w:r>
        <w:rPr>
          <w:sz w:val="20"/>
        </w:rPr>
        <w:t>Cash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Business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Office</w:t>
      </w:r>
    </w:p>
    <w:p w14:paraId="394A4640" w14:textId="77777777" w:rsidR="003D4B68" w:rsidRDefault="002822C9">
      <w:pPr>
        <w:pStyle w:val="ListParagraph"/>
        <w:numPr>
          <w:ilvl w:val="0"/>
          <w:numId w:val="1"/>
        </w:numPr>
        <w:tabs>
          <w:tab w:val="left" w:pos="776"/>
          <w:tab w:val="left" w:pos="777"/>
        </w:tabs>
        <w:spacing w:line="243" w:lineRule="exact"/>
        <w:ind w:left="776" w:hanging="361"/>
        <w:rPr>
          <w:sz w:val="20"/>
        </w:rPr>
      </w:pPr>
      <w:r>
        <w:rPr>
          <w:spacing w:val="-2"/>
          <w:sz w:val="20"/>
        </w:rPr>
        <w:t>Working/Change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Fund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(Temporary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Permanent)</w:t>
      </w:r>
    </w:p>
    <w:p w14:paraId="394A4641" w14:textId="77777777" w:rsidR="003D4B68" w:rsidRDefault="002822C9">
      <w:pPr>
        <w:pStyle w:val="ListParagraph"/>
        <w:numPr>
          <w:ilvl w:val="0"/>
          <w:numId w:val="1"/>
        </w:numPr>
        <w:tabs>
          <w:tab w:val="left" w:pos="776"/>
          <w:tab w:val="left" w:pos="777"/>
        </w:tabs>
        <w:spacing w:before="1"/>
        <w:ind w:left="776" w:hanging="361"/>
        <w:rPr>
          <w:sz w:val="20"/>
        </w:rPr>
      </w:pPr>
      <w:r>
        <w:rPr>
          <w:sz w:val="20"/>
        </w:rPr>
        <w:t>Credit</w:t>
      </w:r>
      <w:r>
        <w:rPr>
          <w:spacing w:val="-10"/>
          <w:sz w:val="20"/>
        </w:rPr>
        <w:t xml:space="preserve"> </w:t>
      </w:r>
      <w:r>
        <w:rPr>
          <w:sz w:val="20"/>
        </w:rPr>
        <w:t>Cards,</w:t>
      </w:r>
      <w:r>
        <w:rPr>
          <w:spacing w:val="-5"/>
          <w:sz w:val="20"/>
        </w:rPr>
        <w:t xml:space="preserve"> </w:t>
      </w:r>
      <w:r>
        <w:rPr>
          <w:sz w:val="20"/>
        </w:rPr>
        <w:t>PCI,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Marketplace</w:t>
      </w:r>
    </w:p>
    <w:p w14:paraId="394A4642" w14:textId="77777777" w:rsidR="003D4B68" w:rsidRDefault="002822C9">
      <w:pPr>
        <w:pStyle w:val="ListParagraph"/>
        <w:numPr>
          <w:ilvl w:val="0"/>
          <w:numId w:val="1"/>
        </w:numPr>
        <w:tabs>
          <w:tab w:val="left" w:pos="776"/>
          <w:tab w:val="left" w:pos="777"/>
        </w:tabs>
        <w:ind w:left="776" w:hanging="361"/>
        <w:rPr>
          <w:sz w:val="20"/>
        </w:rPr>
      </w:pPr>
      <w:r>
        <w:rPr>
          <w:spacing w:val="-2"/>
          <w:sz w:val="20"/>
        </w:rPr>
        <w:t>Cash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Handling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Manual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FAQ</w:t>
      </w:r>
    </w:p>
    <w:p w14:paraId="394A4643" w14:textId="77777777" w:rsidR="003D4B68" w:rsidRDefault="003D4B68">
      <w:pPr>
        <w:pStyle w:val="BodyText"/>
        <w:spacing w:before="12"/>
        <w:ind w:firstLine="0"/>
        <w:rPr>
          <w:sz w:val="18"/>
        </w:rPr>
      </w:pPr>
    </w:p>
    <w:sectPr w:rsidR="003D4B68">
      <w:type w:val="continuous"/>
      <w:pgSz w:w="12240" w:h="15840"/>
      <w:pgMar w:top="1160" w:right="16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E5499"/>
    <w:multiLevelType w:val="hybridMultilevel"/>
    <w:tmpl w:val="86C6BDA6"/>
    <w:lvl w:ilvl="0" w:tplc="FD901388">
      <w:numFmt w:val="bullet"/>
      <w:lvlText w:val="•"/>
      <w:lvlJc w:val="left"/>
      <w:pPr>
        <w:ind w:left="878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0"/>
        <w:szCs w:val="20"/>
        <w:lang w:val="en-US" w:eastAsia="en-US" w:bidi="ar-SA"/>
      </w:rPr>
    </w:lvl>
    <w:lvl w:ilvl="1" w:tplc="B2D0765C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113C6CE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E5C388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16C83EB0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5" w:tplc="3FD4064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287CA1D6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7" w:tplc="197ADC38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8" w:tplc="F14CA41E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num w:numId="1" w16cid:durableId="45776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B68"/>
    <w:rsid w:val="001A1071"/>
    <w:rsid w:val="00274075"/>
    <w:rsid w:val="002822C9"/>
    <w:rsid w:val="003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4614"/>
  <w15:docId w15:val="{685784E2-C1EA-4BCC-A1ED-06A05CC1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43" w:lineRule="exact"/>
      <w:ind w:left="15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2"/>
      <w:ind w:left="3611" w:right="4024"/>
      <w:jc w:val="center"/>
    </w:pPr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TAMUCC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Module 2 Course Description</dc:title>
  <dc:creator>cmaphis</dc:creator>
  <cp:lastModifiedBy>Castorena, Yolanda</cp:lastModifiedBy>
  <cp:revision>2</cp:revision>
  <dcterms:created xsi:type="dcterms:W3CDTF">2023-02-03T19:32:00Z</dcterms:created>
  <dcterms:modified xsi:type="dcterms:W3CDTF">2023-02-03T19:50:00Z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D:20190619205244</vt:lpwstr>
  </property>
</Properties>
</file>