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46C3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58876A80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5E0D8B29" w14:textId="611AE860" w:rsidR="004864C1" w:rsidRPr="00F233EE" w:rsidRDefault="00655AC7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9D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6377">
        <w:rPr>
          <w:rFonts w:ascii="Times New Roman" w:hAnsi="Times New Roman" w:cs="Times New Roman"/>
          <w:sz w:val="24"/>
          <w:szCs w:val="24"/>
        </w:rPr>
        <w:t>4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</w:t>
      </w:r>
      <w:r w:rsidR="00FD0F21">
        <w:rPr>
          <w:rFonts w:ascii="Times New Roman" w:hAnsi="Times New Roman" w:cs="Times New Roman"/>
          <w:sz w:val="24"/>
          <w:szCs w:val="24"/>
        </w:rPr>
        <w:t>20</w:t>
      </w:r>
    </w:p>
    <w:p w14:paraId="48A09BDB" w14:textId="1C41FDBF" w:rsidR="004864C1" w:rsidRPr="00F233EE" w:rsidRDefault="00F747C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Bayview Room 320</w:t>
      </w:r>
    </w:p>
    <w:p w14:paraId="5487F2FB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5481C9" w14:textId="77777777" w:rsidR="004864C1" w:rsidRPr="00F233EE" w:rsidRDefault="00F233EE" w:rsidP="007B095C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F76A17A" w14:textId="77777777" w:rsidR="00B071D2" w:rsidRDefault="004864C1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5F2AF666" w14:textId="5B0BA9E5" w:rsidR="00B56028" w:rsidRDefault="004B18A0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55AC7">
        <w:rPr>
          <w:rFonts w:ascii="Times New Roman" w:hAnsi="Times New Roman" w:cs="Times New Roman"/>
          <w:sz w:val="24"/>
          <w:szCs w:val="24"/>
        </w:rPr>
        <w:t xml:space="preserve">January </w:t>
      </w:r>
      <w:r w:rsidR="00045A7B">
        <w:rPr>
          <w:rFonts w:ascii="Times New Roman" w:hAnsi="Times New Roman" w:cs="Times New Roman"/>
          <w:sz w:val="24"/>
          <w:szCs w:val="24"/>
        </w:rPr>
        <w:t>24</w:t>
      </w:r>
      <w:r w:rsidR="00F747C0">
        <w:rPr>
          <w:rFonts w:ascii="Times New Roman" w:hAnsi="Times New Roman" w:cs="Times New Roman"/>
          <w:sz w:val="24"/>
          <w:szCs w:val="24"/>
        </w:rPr>
        <w:t>,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72500607" w14:textId="619190F0" w:rsidR="00FD0F21" w:rsidRDefault="00FD0F21" w:rsidP="00F747C0">
      <w:pPr>
        <w:pStyle w:val="ListParagraph"/>
        <w:numPr>
          <w:ilvl w:val="0"/>
          <w:numId w:val="1"/>
        </w:numPr>
        <w:spacing w:before="48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Guest Speakers</w:t>
      </w:r>
    </w:p>
    <w:p w14:paraId="28723FF9" w14:textId="54DD01DE" w:rsidR="00FD0F21" w:rsidRDefault="00FD0F21" w:rsidP="00FD0F21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LaRue, Chief Compliance Officer</w:t>
      </w:r>
    </w:p>
    <w:p w14:paraId="3D9D96FD" w14:textId="713A837C" w:rsidR="00FD0F21" w:rsidRDefault="006F12D0" w:rsidP="006F12D0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 Campus cat control measures</w:t>
      </w:r>
    </w:p>
    <w:p w14:paraId="513978B8" w14:textId="18421A28" w:rsidR="00696B6D" w:rsidRDefault="00696B6D" w:rsidP="00696B6D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Dean </w:t>
      </w:r>
      <w:r w:rsidR="00F80F4B">
        <w:rPr>
          <w:rFonts w:ascii="Times New Roman" w:hAnsi="Times New Roman" w:cs="Times New Roman"/>
          <w:color w:val="000000" w:themeColor="text1"/>
          <w:sz w:val="24"/>
          <w:szCs w:val="24"/>
        </w:rPr>
        <w:t>Rudowsky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and Dr. Singh, AVP of Teaching &amp; Learning Tech.</w:t>
      </w:r>
    </w:p>
    <w:p w14:paraId="24D91519" w14:textId="29058CA1" w:rsidR="00696B6D" w:rsidRDefault="00696B6D" w:rsidP="00696B6D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 I-Know QEP</w:t>
      </w:r>
    </w:p>
    <w:p w14:paraId="18FB48A9" w14:textId="6926030D" w:rsidR="00F727B0" w:rsidRPr="00F727B0" w:rsidRDefault="00F727B0" w:rsidP="00F747C0">
      <w:pPr>
        <w:pStyle w:val="ListParagraph"/>
        <w:numPr>
          <w:ilvl w:val="0"/>
          <w:numId w:val="1"/>
        </w:numPr>
        <w:spacing w:before="480"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766CF1A5" w14:textId="77777777" w:rsidR="009650AA" w:rsidRPr="00E004BF" w:rsidRDefault="004622F3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759BBA5C" w14:textId="77777777" w:rsidR="004864C1" w:rsidRPr="00F233EE" w:rsidRDefault="004864C1" w:rsidP="007B095C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95C5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Academic Affairs – Senator Britt</w:t>
      </w:r>
    </w:p>
    <w:p w14:paraId="7FE916C0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Faculty Affairs – Senator Comparini</w:t>
      </w:r>
    </w:p>
    <w:p w14:paraId="2C1AC215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Awards, Bylaws, &amp; Elections – Senator Pletcher</w:t>
      </w:r>
    </w:p>
    <w:p w14:paraId="19945CB3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Budget Analysis – Senator Murgulet</w:t>
      </w:r>
    </w:p>
    <w:p w14:paraId="6BB4F3ED" w14:textId="77777777" w:rsidR="00A05DA7" w:rsidRPr="00A05DA7" w:rsidRDefault="00A05DA7" w:rsidP="00A05D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Committee on Committees – Senator Metcalf</w:t>
      </w:r>
    </w:p>
    <w:p w14:paraId="15F2E357" w14:textId="77777777" w:rsidR="00512029" w:rsidRPr="00512029" w:rsidRDefault="00DA03A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641FCFF5" w14:textId="77777777" w:rsidR="004864C1" w:rsidRPr="00F233EE" w:rsidRDefault="006F5EB6" w:rsidP="00F747C0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5918BAA" w14:textId="40D720BC" w:rsidR="00F233EE" w:rsidRPr="00F747C0" w:rsidRDefault="004864C1" w:rsidP="005B53F3">
      <w:pPr>
        <w:pStyle w:val="ListParagraph"/>
        <w:numPr>
          <w:ilvl w:val="0"/>
          <w:numId w:val="1"/>
        </w:numPr>
        <w:spacing w:before="4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47C0">
        <w:rPr>
          <w:rFonts w:ascii="Times New Roman" w:hAnsi="Times New Roman" w:cs="Times New Roman"/>
          <w:sz w:val="24"/>
          <w:szCs w:val="24"/>
        </w:rPr>
        <w:t>Adjourn</w:t>
      </w:r>
    </w:p>
    <w:sectPr w:rsidR="00F233EE" w:rsidRPr="00F747C0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64A5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47BF6BC2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F2E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38C722E1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F7B"/>
    <w:multiLevelType w:val="hybridMultilevel"/>
    <w:tmpl w:val="6102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A61CC"/>
    <w:multiLevelType w:val="hybridMultilevel"/>
    <w:tmpl w:val="1692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B86"/>
    <w:multiLevelType w:val="multilevel"/>
    <w:tmpl w:val="97F89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45A7B"/>
    <w:rsid w:val="00051A8A"/>
    <w:rsid w:val="0007415B"/>
    <w:rsid w:val="000B29AF"/>
    <w:rsid w:val="000B6377"/>
    <w:rsid w:val="000C77A4"/>
    <w:rsid w:val="000D08D3"/>
    <w:rsid w:val="000D68B2"/>
    <w:rsid w:val="000F39BD"/>
    <w:rsid w:val="001230BA"/>
    <w:rsid w:val="00160408"/>
    <w:rsid w:val="00164137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C6611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55AC7"/>
    <w:rsid w:val="006763A3"/>
    <w:rsid w:val="0069195F"/>
    <w:rsid w:val="00696B6D"/>
    <w:rsid w:val="006B3642"/>
    <w:rsid w:val="006C19D5"/>
    <w:rsid w:val="006C7AA4"/>
    <w:rsid w:val="006E2482"/>
    <w:rsid w:val="006E433E"/>
    <w:rsid w:val="006E5707"/>
    <w:rsid w:val="006F12D0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B095C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05DA7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04092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747C0"/>
    <w:rsid w:val="00F80F4B"/>
    <w:rsid w:val="00FB5091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AAC03C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312A-99B7-47CC-B9FB-50742D5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Tucker, LaNiece</cp:lastModifiedBy>
  <cp:revision>6</cp:revision>
  <cp:lastPrinted>2016-03-08T16:11:00Z</cp:lastPrinted>
  <dcterms:created xsi:type="dcterms:W3CDTF">2020-02-13T16:25:00Z</dcterms:created>
  <dcterms:modified xsi:type="dcterms:W3CDTF">2020-02-13T19:26:00Z</dcterms:modified>
</cp:coreProperties>
</file>