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A808" w14:textId="77777777" w:rsidR="00940998" w:rsidRPr="00C73729" w:rsidRDefault="00940998" w:rsidP="00CF223F">
      <w:pPr>
        <w:adjustRightInd w:val="0"/>
        <w:snapToGrid w:val="0"/>
        <w:contextualSpacing/>
        <w:jc w:val="center"/>
        <w:rPr>
          <w:rFonts w:asciiTheme="minorHAnsi" w:hAnsiTheme="minorHAnsi" w:cstheme="minorHAnsi"/>
        </w:rPr>
      </w:pPr>
    </w:p>
    <w:p w14:paraId="1CBAEA7D" w14:textId="75234CEC" w:rsidR="006E3A21" w:rsidRPr="00C73729" w:rsidRDefault="00940998" w:rsidP="00CF223F">
      <w:pPr>
        <w:adjustRightInd w:val="0"/>
        <w:snapToGrid w:val="0"/>
        <w:contextualSpacing/>
        <w:rPr>
          <w:rFonts w:asciiTheme="minorHAnsi" w:hAnsiTheme="minorHAnsi" w:cstheme="minorHAnsi"/>
        </w:rPr>
      </w:pPr>
      <w:r w:rsidRPr="00C73729">
        <w:rPr>
          <w:rFonts w:asciiTheme="minorHAnsi" w:hAnsiTheme="minorHAnsi" w:cstheme="minorHAnsi"/>
          <w:u w:val="single"/>
        </w:rPr>
        <w:t>Attending</w:t>
      </w:r>
      <w:r w:rsidRPr="00C73729">
        <w:rPr>
          <w:rFonts w:asciiTheme="minorHAnsi" w:hAnsiTheme="minorHAnsi" w:cstheme="minorHAnsi"/>
        </w:rPr>
        <w:t xml:space="preserve">:  </w:t>
      </w:r>
      <w:r w:rsidR="006E3A21" w:rsidRPr="00C73729">
        <w:rPr>
          <w:rFonts w:asciiTheme="minorHAnsi" w:hAnsiTheme="minorHAnsi" w:cstheme="minorHAnsi"/>
        </w:rPr>
        <w:t>Acker</w:t>
      </w:r>
      <w:r w:rsidRPr="00C73729">
        <w:rPr>
          <w:rFonts w:asciiTheme="minorHAnsi" w:hAnsiTheme="minorHAnsi" w:cstheme="minorHAnsi"/>
        </w:rPr>
        <w:t xml:space="preserve">, </w:t>
      </w:r>
      <w:r w:rsidR="000B703B">
        <w:rPr>
          <w:rFonts w:asciiTheme="minorHAnsi" w:hAnsiTheme="minorHAnsi" w:cstheme="minorHAnsi"/>
        </w:rPr>
        <w:t xml:space="preserve">Ross, </w:t>
      </w:r>
      <w:proofErr w:type="spellStart"/>
      <w:r w:rsidR="0040685A" w:rsidRPr="00C73729">
        <w:rPr>
          <w:rFonts w:asciiTheme="minorHAnsi" w:hAnsiTheme="minorHAnsi" w:cstheme="minorHAnsi"/>
        </w:rPr>
        <w:t>Bippert</w:t>
      </w:r>
      <w:proofErr w:type="spellEnd"/>
      <w:r w:rsidR="0040685A" w:rsidRPr="00C73729">
        <w:rPr>
          <w:rFonts w:asciiTheme="minorHAnsi" w:hAnsiTheme="minorHAnsi" w:cstheme="minorHAnsi"/>
        </w:rPr>
        <w:t xml:space="preserve">, </w:t>
      </w:r>
      <w:proofErr w:type="spellStart"/>
      <w:r w:rsidR="006E3A21" w:rsidRPr="00C73729">
        <w:rPr>
          <w:rFonts w:asciiTheme="minorHAnsi" w:hAnsiTheme="minorHAnsi" w:cstheme="minorHAnsi"/>
        </w:rPr>
        <w:t>Boham</w:t>
      </w:r>
      <w:proofErr w:type="spellEnd"/>
      <w:r w:rsidR="006E3A21" w:rsidRPr="00C73729">
        <w:rPr>
          <w:rFonts w:asciiTheme="minorHAnsi" w:hAnsiTheme="minorHAnsi" w:cstheme="minorHAnsi"/>
        </w:rPr>
        <w:t>,</w:t>
      </w:r>
      <w:r w:rsidR="003E34FB" w:rsidRPr="00C73729">
        <w:rPr>
          <w:rFonts w:asciiTheme="minorHAnsi" w:hAnsiTheme="minorHAnsi" w:cstheme="minorHAnsi"/>
        </w:rPr>
        <w:t xml:space="preserve"> </w:t>
      </w:r>
      <w:r w:rsidR="00B96E49" w:rsidRPr="00C73729">
        <w:rPr>
          <w:rFonts w:asciiTheme="minorHAnsi" w:hAnsiTheme="minorHAnsi" w:cstheme="minorHAnsi"/>
        </w:rPr>
        <w:t xml:space="preserve">Britt, </w:t>
      </w:r>
      <w:proofErr w:type="spellStart"/>
      <w:r w:rsidR="0040685A" w:rsidRPr="00C73729">
        <w:rPr>
          <w:rFonts w:asciiTheme="minorHAnsi" w:hAnsiTheme="minorHAnsi" w:cstheme="minorHAnsi"/>
        </w:rPr>
        <w:t>Changchit</w:t>
      </w:r>
      <w:proofErr w:type="spellEnd"/>
      <w:r w:rsidR="0040685A" w:rsidRPr="00C73729">
        <w:rPr>
          <w:rFonts w:asciiTheme="minorHAnsi" w:hAnsiTheme="minorHAnsi" w:cstheme="minorHAnsi"/>
        </w:rPr>
        <w:t xml:space="preserve">, </w:t>
      </w:r>
      <w:proofErr w:type="spellStart"/>
      <w:r w:rsidR="00765127" w:rsidRPr="00C73729">
        <w:rPr>
          <w:rFonts w:asciiTheme="minorHAnsi" w:hAnsiTheme="minorHAnsi" w:cstheme="minorHAnsi"/>
        </w:rPr>
        <w:t>Comparini</w:t>
      </w:r>
      <w:proofErr w:type="spellEnd"/>
      <w:r w:rsidR="00765127" w:rsidRPr="00C73729">
        <w:rPr>
          <w:rFonts w:asciiTheme="minorHAnsi" w:hAnsiTheme="minorHAnsi" w:cstheme="minorHAnsi"/>
        </w:rPr>
        <w:t xml:space="preserve">, </w:t>
      </w:r>
      <w:r w:rsidR="0040685A" w:rsidRPr="00C73729">
        <w:rPr>
          <w:rFonts w:asciiTheme="minorHAnsi" w:hAnsiTheme="minorHAnsi" w:cstheme="minorHAnsi"/>
        </w:rPr>
        <w:t xml:space="preserve">Davis, </w:t>
      </w:r>
      <w:proofErr w:type="spellStart"/>
      <w:r w:rsidR="0040685A" w:rsidRPr="00C73729">
        <w:rPr>
          <w:rFonts w:asciiTheme="minorHAnsi" w:hAnsiTheme="minorHAnsi" w:cstheme="minorHAnsi"/>
        </w:rPr>
        <w:t>Dinkens</w:t>
      </w:r>
      <w:proofErr w:type="spellEnd"/>
      <w:r w:rsidR="0040685A" w:rsidRPr="00C73729">
        <w:rPr>
          <w:rFonts w:asciiTheme="minorHAnsi" w:hAnsiTheme="minorHAnsi" w:cstheme="minorHAnsi"/>
        </w:rPr>
        <w:t xml:space="preserve">, </w:t>
      </w:r>
      <w:r w:rsidR="006E3A21" w:rsidRPr="00C73729">
        <w:rPr>
          <w:rFonts w:asciiTheme="minorHAnsi" w:hAnsiTheme="minorHAnsi" w:cstheme="minorHAnsi"/>
        </w:rPr>
        <w:t xml:space="preserve">Frost, </w:t>
      </w:r>
      <w:r w:rsidR="0040685A" w:rsidRPr="00C73729">
        <w:rPr>
          <w:rFonts w:asciiTheme="minorHAnsi" w:hAnsiTheme="minorHAnsi" w:cstheme="minorHAnsi"/>
        </w:rPr>
        <w:t>Lee</w:t>
      </w:r>
      <w:r w:rsidR="006E3A21" w:rsidRPr="00C73729">
        <w:rPr>
          <w:rFonts w:asciiTheme="minorHAnsi" w:hAnsiTheme="minorHAnsi" w:cstheme="minorHAnsi"/>
        </w:rPr>
        <w:t xml:space="preserve">, </w:t>
      </w:r>
      <w:r w:rsidR="0040685A" w:rsidRPr="00C73729">
        <w:rPr>
          <w:rFonts w:asciiTheme="minorHAnsi" w:hAnsiTheme="minorHAnsi" w:cstheme="minorHAnsi"/>
        </w:rPr>
        <w:t>McNamara</w:t>
      </w:r>
      <w:r w:rsidR="00F547BE" w:rsidRPr="00C73729">
        <w:rPr>
          <w:rFonts w:asciiTheme="minorHAnsi" w:hAnsiTheme="minorHAnsi" w:cstheme="minorHAnsi"/>
        </w:rPr>
        <w:t xml:space="preserve">, </w:t>
      </w:r>
      <w:r w:rsidR="007C75FB" w:rsidRPr="00C73729">
        <w:rPr>
          <w:rFonts w:asciiTheme="minorHAnsi" w:hAnsiTheme="minorHAnsi" w:cstheme="minorHAnsi"/>
        </w:rPr>
        <w:t xml:space="preserve">Metcalf, </w:t>
      </w:r>
      <w:r w:rsidR="006E3A21" w:rsidRPr="00C73729">
        <w:rPr>
          <w:rFonts w:asciiTheme="minorHAnsi" w:hAnsiTheme="minorHAnsi" w:cstheme="minorHAnsi"/>
        </w:rPr>
        <w:t xml:space="preserve">Moreno, </w:t>
      </w:r>
      <w:proofErr w:type="spellStart"/>
      <w:r w:rsidR="006E3A21" w:rsidRPr="00C73729">
        <w:rPr>
          <w:rFonts w:asciiTheme="minorHAnsi" w:hAnsiTheme="minorHAnsi" w:cstheme="minorHAnsi"/>
        </w:rPr>
        <w:t>Murgulet</w:t>
      </w:r>
      <w:proofErr w:type="spellEnd"/>
      <w:r w:rsidR="006E3A21" w:rsidRPr="00C73729">
        <w:rPr>
          <w:rFonts w:asciiTheme="minorHAnsi" w:hAnsiTheme="minorHAnsi" w:cstheme="minorHAnsi"/>
        </w:rPr>
        <w:t xml:space="preserve">, </w:t>
      </w:r>
      <w:r w:rsidR="000B703B">
        <w:rPr>
          <w:rFonts w:asciiTheme="minorHAnsi" w:hAnsiTheme="minorHAnsi" w:cstheme="minorHAnsi"/>
        </w:rPr>
        <w:t xml:space="preserve">Pletcher, Rao, </w:t>
      </w:r>
      <w:r w:rsidR="006E3A21" w:rsidRPr="00C73729">
        <w:rPr>
          <w:rFonts w:asciiTheme="minorHAnsi" w:hAnsiTheme="minorHAnsi" w:cstheme="minorHAnsi"/>
        </w:rPr>
        <w:t xml:space="preserve">Silliman, </w:t>
      </w:r>
      <w:proofErr w:type="spellStart"/>
      <w:r w:rsidR="0040685A" w:rsidRPr="00C73729">
        <w:rPr>
          <w:rFonts w:asciiTheme="minorHAnsi" w:hAnsiTheme="minorHAnsi" w:cstheme="minorHAnsi"/>
        </w:rPr>
        <w:t>Starek</w:t>
      </w:r>
      <w:proofErr w:type="spellEnd"/>
      <w:r w:rsidR="007C75FB" w:rsidRPr="00C73729">
        <w:rPr>
          <w:rFonts w:asciiTheme="minorHAnsi" w:hAnsiTheme="minorHAnsi" w:cstheme="minorHAnsi"/>
        </w:rPr>
        <w:t xml:space="preserve">, </w:t>
      </w:r>
      <w:proofErr w:type="spellStart"/>
      <w:r w:rsidR="00765127" w:rsidRPr="00C73729">
        <w:rPr>
          <w:rFonts w:asciiTheme="minorHAnsi" w:hAnsiTheme="minorHAnsi" w:cstheme="minorHAnsi"/>
        </w:rPr>
        <w:t>Waheeduzzaman</w:t>
      </w:r>
      <w:proofErr w:type="spellEnd"/>
      <w:r w:rsidR="00765127" w:rsidRPr="00C73729">
        <w:rPr>
          <w:rFonts w:asciiTheme="minorHAnsi" w:hAnsiTheme="minorHAnsi" w:cstheme="minorHAnsi"/>
        </w:rPr>
        <w:t xml:space="preserve">, </w:t>
      </w:r>
      <w:proofErr w:type="spellStart"/>
      <w:r w:rsidR="006E3A21" w:rsidRPr="00C73729">
        <w:rPr>
          <w:rFonts w:asciiTheme="minorHAnsi" w:hAnsiTheme="minorHAnsi" w:cstheme="minorHAnsi"/>
        </w:rPr>
        <w:t>Warga</w:t>
      </w:r>
      <w:proofErr w:type="spellEnd"/>
      <w:r w:rsidR="000B703B">
        <w:rPr>
          <w:rFonts w:asciiTheme="minorHAnsi" w:hAnsiTheme="minorHAnsi" w:cstheme="minorHAnsi"/>
        </w:rPr>
        <w:t>, Zhao</w:t>
      </w:r>
      <w:r w:rsidR="00FF5B64">
        <w:rPr>
          <w:rFonts w:asciiTheme="minorHAnsi" w:hAnsiTheme="minorHAnsi" w:cstheme="minorHAnsi"/>
        </w:rPr>
        <w:t xml:space="preserve"> (via WebEx)</w:t>
      </w:r>
      <w:r w:rsidR="006E3A21" w:rsidRPr="00C73729">
        <w:rPr>
          <w:rFonts w:asciiTheme="minorHAnsi" w:hAnsiTheme="minorHAnsi" w:cstheme="minorHAnsi"/>
        </w:rPr>
        <w:t xml:space="preserve">. </w:t>
      </w:r>
    </w:p>
    <w:p w14:paraId="49C27E00" w14:textId="360CD63A" w:rsidR="00940998" w:rsidRPr="00C73729" w:rsidRDefault="00940998" w:rsidP="00CF223F">
      <w:pPr>
        <w:adjustRightInd w:val="0"/>
        <w:snapToGrid w:val="0"/>
        <w:contextualSpacing/>
        <w:rPr>
          <w:rFonts w:asciiTheme="minorHAnsi" w:hAnsiTheme="minorHAnsi" w:cstheme="minorHAnsi"/>
        </w:rPr>
      </w:pPr>
      <w:r w:rsidRPr="00C73729">
        <w:rPr>
          <w:rFonts w:asciiTheme="minorHAnsi" w:hAnsiTheme="minorHAnsi" w:cstheme="minorHAnsi"/>
          <w:u w:val="single"/>
        </w:rPr>
        <w:t>Ex-Officio and Guests</w:t>
      </w:r>
      <w:r w:rsidRPr="00C73729">
        <w:rPr>
          <w:rFonts w:asciiTheme="minorHAnsi" w:hAnsiTheme="minorHAnsi" w:cstheme="minorHAnsi"/>
        </w:rPr>
        <w:t xml:space="preserve">:  </w:t>
      </w:r>
      <w:r w:rsidR="00B96E49" w:rsidRPr="00C73729">
        <w:rPr>
          <w:rFonts w:asciiTheme="minorHAnsi" w:hAnsiTheme="minorHAnsi" w:cstheme="minorHAnsi"/>
        </w:rPr>
        <w:t>Amy Aldridge Sanford,</w:t>
      </w:r>
      <w:r w:rsidR="006E3A21" w:rsidRPr="00C73729">
        <w:rPr>
          <w:rFonts w:asciiTheme="minorHAnsi" w:hAnsiTheme="minorHAnsi" w:cstheme="minorHAnsi"/>
        </w:rPr>
        <w:t xml:space="preserve"> </w:t>
      </w:r>
      <w:r w:rsidR="00EA2431" w:rsidRPr="00C73729">
        <w:rPr>
          <w:rFonts w:asciiTheme="minorHAnsi" w:hAnsiTheme="minorHAnsi" w:cstheme="minorHAnsi"/>
        </w:rPr>
        <w:t xml:space="preserve">Ed Evans, </w:t>
      </w:r>
      <w:r w:rsidR="003E34FB" w:rsidRPr="00C73729">
        <w:rPr>
          <w:rFonts w:asciiTheme="minorHAnsi" w:hAnsiTheme="minorHAnsi" w:cstheme="minorHAnsi"/>
        </w:rPr>
        <w:t xml:space="preserve">Franklin Harrison, </w:t>
      </w:r>
      <w:r w:rsidR="00AB2037" w:rsidRPr="00C73729">
        <w:rPr>
          <w:rFonts w:asciiTheme="minorHAnsi" w:hAnsiTheme="minorHAnsi" w:cstheme="minorHAnsi"/>
        </w:rPr>
        <w:t>Kevin Houlihan</w:t>
      </w:r>
      <w:r w:rsidR="0040685A" w:rsidRPr="00C73729">
        <w:rPr>
          <w:rFonts w:asciiTheme="minorHAnsi" w:hAnsiTheme="minorHAnsi" w:cstheme="minorHAnsi"/>
        </w:rPr>
        <w:t xml:space="preserve">, </w:t>
      </w:r>
      <w:proofErr w:type="spellStart"/>
      <w:r w:rsidR="007C75FB" w:rsidRPr="00C73729">
        <w:rPr>
          <w:rFonts w:asciiTheme="minorHAnsi" w:hAnsiTheme="minorHAnsi" w:cstheme="minorHAnsi"/>
        </w:rPr>
        <w:t>Clarenda</w:t>
      </w:r>
      <w:proofErr w:type="spellEnd"/>
      <w:r w:rsidR="007C75FB" w:rsidRPr="00C73729">
        <w:rPr>
          <w:rFonts w:asciiTheme="minorHAnsi" w:hAnsiTheme="minorHAnsi" w:cstheme="minorHAnsi"/>
        </w:rPr>
        <w:t xml:space="preserve"> Phillips</w:t>
      </w:r>
      <w:r w:rsidR="006F2841" w:rsidRPr="00C73729">
        <w:rPr>
          <w:rFonts w:asciiTheme="minorHAnsi" w:hAnsiTheme="minorHAnsi" w:cstheme="minorHAnsi"/>
        </w:rPr>
        <w:t xml:space="preserve">, </w:t>
      </w:r>
      <w:r w:rsidR="00C60E69">
        <w:rPr>
          <w:rFonts w:asciiTheme="minorHAnsi" w:hAnsiTheme="minorHAnsi" w:cstheme="minorHAnsi"/>
        </w:rPr>
        <w:t xml:space="preserve">Andy </w:t>
      </w:r>
      <w:r w:rsidR="006F2841" w:rsidRPr="00C73729">
        <w:rPr>
          <w:rFonts w:asciiTheme="minorHAnsi" w:hAnsiTheme="minorHAnsi" w:cstheme="minorHAnsi"/>
        </w:rPr>
        <w:t>Piker</w:t>
      </w:r>
      <w:r w:rsidR="00991166" w:rsidRPr="00C73729">
        <w:rPr>
          <w:rFonts w:asciiTheme="minorHAnsi" w:hAnsiTheme="minorHAnsi" w:cstheme="minorHAnsi"/>
        </w:rPr>
        <w:t>.</w:t>
      </w:r>
      <w:r w:rsidR="00AB2037" w:rsidRPr="00C73729">
        <w:rPr>
          <w:rFonts w:asciiTheme="minorHAnsi" w:hAnsiTheme="minorHAnsi" w:cstheme="minorHAnsi"/>
        </w:rPr>
        <w:t xml:space="preserve"> </w:t>
      </w:r>
    </w:p>
    <w:p w14:paraId="4568A682" w14:textId="77777777" w:rsidR="008D220D" w:rsidRPr="00C73729" w:rsidRDefault="008D220D" w:rsidP="00CF223F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p w14:paraId="5DDF97F3" w14:textId="33356870" w:rsidR="00C03243" w:rsidRDefault="00940998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Call to Order</w:t>
      </w:r>
      <w:r w:rsidRPr="00C73729">
        <w:rPr>
          <w:rFonts w:cstheme="minorHAnsi"/>
          <w:sz w:val="24"/>
          <w:szCs w:val="24"/>
        </w:rPr>
        <w:t xml:space="preserve">:  </w:t>
      </w:r>
      <w:r w:rsidR="0040685A" w:rsidRPr="00C73729">
        <w:rPr>
          <w:rFonts w:cstheme="minorHAnsi"/>
          <w:sz w:val="24"/>
          <w:szCs w:val="24"/>
        </w:rPr>
        <w:t>Miguel Moreno</w:t>
      </w:r>
      <w:r w:rsidRPr="00C73729">
        <w:rPr>
          <w:rFonts w:cstheme="minorHAnsi"/>
          <w:sz w:val="24"/>
          <w:szCs w:val="24"/>
        </w:rPr>
        <w:t xml:space="preserve"> called the meeting to order at 2</w:t>
      </w:r>
      <w:r w:rsidR="00B96E49" w:rsidRPr="00C73729">
        <w:rPr>
          <w:rFonts w:cstheme="minorHAnsi"/>
          <w:sz w:val="24"/>
          <w:szCs w:val="24"/>
        </w:rPr>
        <w:t>:0</w:t>
      </w:r>
      <w:r w:rsidR="000B703B">
        <w:rPr>
          <w:rFonts w:cstheme="minorHAnsi"/>
          <w:sz w:val="24"/>
          <w:szCs w:val="24"/>
        </w:rPr>
        <w:t>2</w:t>
      </w:r>
      <w:r w:rsidRPr="00C73729">
        <w:rPr>
          <w:rFonts w:cstheme="minorHAnsi"/>
          <w:sz w:val="24"/>
          <w:szCs w:val="24"/>
        </w:rPr>
        <w:t xml:space="preserve"> p.m. </w:t>
      </w:r>
    </w:p>
    <w:p w14:paraId="22F4571F" w14:textId="77777777" w:rsidR="00671EFB" w:rsidRDefault="00671EFB" w:rsidP="00671EFB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5177B8C" w14:textId="24A357F2" w:rsidR="00671EFB" w:rsidRDefault="00671EFB" w:rsidP="00671EF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Announcements</w:t>
      </w:r>
      <w:r>
        <w:rPr>
          <w:rFonts w:cstheme="minorHAnsi"/>
          <w:sz w:val="24"/>
          <w:szCs w:val="24"/>
        </w:rPr>
        <w:t>:</w:t>
      </w:r>
    </w:p>
    <w:p w14:paraId="2971AEDD" w14:textId="77777777" w:rsidR="00671EFB" w:rsidRPr="00671EFB" w:rsidRDefault="00671EFB" w:rsidP="00671EFB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7528DD2" w14:textId="156238FD" w:rsidR="00671EFB" w:rsidRDefault="00671EFB" w:rsidP="00671EFB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consultation with the COB senators, Dr. Mohan Rao has been appointed to complete the remainder of Dr. </w:t>
      </w:r>
      <w:proofErr w:type="spellStart"/>
      <w:r>
        <w:rPr>
          <w:rFonts w:cstheme="minorHAnsi"/>
          <w:sz w:val="24"/>
          <w:szCs w:val="24"/>
        </w:rPr>
        <w:t>Deis</w:t>
      </w:r>
      <w:proofErr w:type="spellEnd"/>
      <w:r>
        <w:rPr>
          <w:rFonts w:cstheme="minorHAnsi"/>
          <w:sz w:val="24"/>
          <w:szCs w:val="24"/>
        </w:rPr>
        <w:t xml:space="preserve">’ term. </w:t>
      </w:r>
      <w:r w:rsidR="00CF18E7">
        <w:rPr>
          <w:rFonts w:cstheme="minorHAnsi"/>
          <w:sz w:val="24"/>
          <w:szCs w:val="24"/>
        </w:rPr>
        <w:t xml:space="preserve">Dr. Rao will serve as the COB representative on the Faculty Affairs committee and has expressed an interest in the Academic Affairs and the Budget Analysis committees. </w:t>
      </w:r>
      <w:r>
        <w:rPr>
          <w:rFonts w:cstheme="minorHAnsi"/>
          <w:sz w:val="24"/>
          <w:szCs w:val="24"/>
        </w:rPr>
        <w:t xml:space="preserve"> </w:t>
      </w:r>
    </w:p>
    <w:p w14:paraId="0E950083" w14:textId="6C141DD7" w:rsidR="00CF18E7" w:rsidRDefault="00CF18E7" w:rsidP="00CF18E7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Nikki </w:t>
      </w:r>
      <w:proofErr w:type="spellStart"/>
      <w:r>
        <w:rPr>
          <w:rFonts w:cstheme="minorHAnsi"/>
          <w:sz w:val="24"/>
          <w:szCs w:val="24"/>
        </w:rPr>
        <w:t>Changchit</w:t>
      </w:r>
      <w:proofErr w:type="spellEnd"/>
      <w:r>
        <w:rPr>
          <w:rFonts w:cstheme="minorHAnsi"/>
          <w:sz w:val="24"/>
          <w:szCs w:val="24"/>
        </w:rPr>
        <w:t xml:space="preserve"> will represent the COB on the executive committee as the COB representative.</w:t>
      </w:r>
    </w:p>
    <w:p w14:paraId="687CBD43" w14:textId="77777777" w:rsidR="00CF18E7" w:rsidRPr="00CF18E7" w:rsidRDefault="00CF18E7" w:rsidP="00CF18E7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DC7E0A4" w14:textId="48625AB5" w:rsidR="008D220D" w:rsidRPr="00C73729" w:rsidRDefault="00940998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Approval of Agenda</w:t>
      </w:r>
      <w:r w:rsidRPr="00C73729">
        <w:rPr>
          <w:rFonts w:cstheme="minorHAnsi"/>
          <w:sz w:val="24"/>
          <w:szCs w:val="24"/>
        </w:rPr>
        <w:t xml:space="preserve">:  </w:t>
      </w:r>
      <w:r w:rsidR="000B703B">
        <w:rPr>
          <w:rFonts w:cstheme="minorHAnsi"/>
          <w:sz w:val="24"/>
          <w:szCs w:val="24"/>
        </w:rPr>
        <w:t xml:space="preserve">Abu </w:t>
      </w:r>
      <w:proofErr w:type="spellStart"/>
      <w:r w:rsidR="000B703B" w:rsidRPr="00C73729">
        <w:rPr>
          <w:rFonts w:cstheme="minorHAnsi"/>
        </w:rPr>
        <w:t>Waheeduzzaman</w:t>
      </w:r>
      <w:proofErr w:type="spellEnd"/>
      <w:r w:rsidR="00991166" w:rsidRPr="00C73729">
        <w:rPr>
          <w:rFonts w:cstheme="minorHAnsi"/>
          <w:sz w:val="24"/>
          <w:szCs w:val="24"/>
        </w:rPr>
        <w:t xml:space="preserve"> moved to approve the agenda and </w:t>
      </w:r>
      <w:r w:rsidR="006F2841" w:rsidRPr="00C73729">
        <w:rPr>
          <w:rFonts w:cstheme="minorHAnsi"/>
          <w:sz w:val="24"/>
          <w:szCs w:val="24"/>
        </w:rPr>
        <w:t>Sean Britt</w:t>
      </w:r>
      <w:r w:rsidR="00991166" w:rsidRPr="00C73729">
        <w:rPr>
          <w:rFonts w:cstheme="minorHAnsi"/>
          <w:sz w:val="24"/>
          <w:szCs w:val="24"/>
        </w:rPr>
        <w:t xml:space="preserve"> seconded. </w:t>
      </w:r>
      <w:r w:rsidR="00C03243" w:rsidRPr="00C73729">
        <w:rPr>
          <w:rFonts w:cstheme="minorHAnsi"/>
          <w:sz w:val="24"/>
          <w:szCs w:val="24"/>
        </w:rPr>
        <w:t>Agenda was approved.</w:t>
      </w:r>
    </w:p>
    <w:p w14:paraId="706B6042" w14:textId="77777777" w:rsidR="00991166" w:rsidRPr="00C73729" w:rsidRDefault="00991166" w:rsidP="00CF223F">
      <w:pPr>
        <w:pStyle w:val="ListParagraph"/>
        <w:adjustRightInd w:val="0"/>
        <w:snapToGrid w:val="0"/>
        <w:spacing w:line="240" w:lineRule="auto"/>
        <w:rPr>
          <w:rFonts w:cstheme="minorHAnsi"/>
          <w:sz w:val="24"/>
          <w:szCs w:val="24"/>
        </w:rPr>
      </w:pPr>
    </w:p>
    <w:p w14:paraId="6820D483" w14:textId="6032ACE1" w:rsidR="00F547BE" w:rsidRPr="00FC0A97" w:rsidRDefault="00991166" w:rsidP="00A23CE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FC0A97">
        <w:rPr>
          <w:rFonts w:cstheme="minorHAnsi"/>
          <w:sz w:val="24"/>
          <w:szCs w:val="24"/>
          <w:u w:val="single"/>
        </w:rPr>
        <w:t xml:space="preserve">Approval of </w:t>
      </w:r>
      <w:r w:rsidR="00CF18E7">
        <w:rPr>
          <w:rFonts w:cstheme="minorHAnsi"/>
          <w:sz w:val="24"/>
          <w:szCs w:val="24"/>
          <w:u w:val="single"/>
        </w:rPr>
        <w:t>December 6, 2019</w:t>
      </w:r>
      <w:r w:rsidRPr="00FC0A97">
        <w:rPr>
          <w:rFonts w:cstheme="minorHAnsi"/>
          <w:sz w:val="24"/>
          <w:szCs w:val="24"/>
          <w:u w:val="single"/>
        </w:rPr>
        <w:t xml:space="preserve"> Minute</w:t>
      </w:r>
      <w:r w:rsidR="005A7E5B" w:rsidRPr="00FC0A97">
        <w:rPr>
          <w:rFonts w:cstheme="minorHAnsi"/>
          <w:sz w:val="24"/>
          <w:szCs w:val="24"/>
          <w:u w:val="single"/>
        </w:rPr>
        <w:t>s</w:t>
      </w:r>
      <w:r w:rsidR="002E2AEA" w:rsidRPr="00FC0A97">
        <w:rPr>
          <w:rFonts w:cstheme="minorHAnsi"/>
          <w:sz w:val="24"/>
          <w:szCs w:val="24"/>
          <w:u w:val="single"/>
        </w:rPr>
        <w:t>:</w:t>
      </w:r>
      <w:r w:rsidR="00F547BE" w:rsidRPr="00FC0A97">
        <w:rPr>
          <w:rFonts w:cstheme="minorHAnsi"/>
          <w:sz w:val="24"/>
          <w:szCs w:val="24"/>
        </w:rPr>
        <w:t xml:space="preserve"> </w:t>
      </w:r>
      <w:r w:rsidR="00FC0A97">
        <w:rPr>
          <w:rFonts w:cstheme="minorHAnsi"/>
          <w:sz w:val="24"/>
          <w:szCs w:val="24"/>
        </w:rPr>
        <w:t xml:space="preserve">Abu </w:t>
      </w:r>
      <w:proofErr w:type="spellStart"/>
      <w:r w:rsidR="00FC0A97" w:rsidRPr="00C73729">
        <w:rPr>
          <w:rFonts w:cstheme="minorHAnsi"/>
        </w:rPr>
        <w:t>Waheeduzzaman</w:t>
      </w:r>
      <w:proofErr w:type="spellEnd"/>
      <w:r w:rsidR="00FC0A97" w:rsidRPr="00C73729">
        <w:rPr>
          <w:rFonts w:cstheme="minorHAnsi"/>
          <w:sz w:val="24"/>
          <w:szCs w:val="24"/>
        </w:rPr>
        <w:t xml:space="preserve"> moved to approve the </w:t>
      </w:r>
      <w:r w:rsidR="00FC0A97">
        <w:rPr>
          <w:rFonts w:cstheme="minorHAnsi"/>
          <w:sz w:val="24"/>
          <w:szCs w:val="24"/>
        </w:rPr>
        <w:t>minutes as amended</w:t>
      </w:r>
      <w:r w:rsidR="00FC0A97" w:rsidRPr="00C73729">
        <w:rPr>
          <w:rFonts w:cstheme="minorHAnsi"/>
          <w:sz w:val="24"/>
          <w:szCs w:val="24"/>
        </w:rPr>
        <w:t xml:space="preserve"> and Sean Britt seconded. </w:t>
      </w:r>
      <w:r w:rsidR="00FC0A97">
        <w:rPr>
          <w:rFonts w:cstheme="minorHAnsi"/>
          <w:sz w:val="24"/>
          <w:szCs w:val="24"/>
        </w:rPr>
        <w:t>Minutes were</w:t>
      </w:r>
      <w:r w:rsidR="00FC0A97" w:rsidRPr="00C73729">
        <w:rPr>
          <w:rFonts w:cstheme="minorHAnsi"/>
          <w:sz w:val="24"/>
          <w:szCs w:val="24"/>
        </w:rPr>
        <w:t xml:space="preserve"> approved.</w:t>
      </w:r>
    </w:p>
    <w:p w14:paraId="5EE9B88B" w14:textId="77777777" w:rsidR="00FC0A97" w:rsidRPr="00FC0A97" w:rsidRDefault="00FC0A97" w:rsidP="00FC0A97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</w:p>
    <w:p w14:paraId="0006E452" w14:textId="77777777" w:rsidR="00684DB0" w:rsidRDefault="00684DB0" w:rsidP="00684DB0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F18E7">
        <w:rPr>
          <w:rFonts w:cstheme="minorHAnsi"/>
          <w:sz w:val="24"/>
          <w:szCs w:val="24"/>
          <w:u w:val="single"/>
        </w:rPr>
        <w:t>Guest speakers</w:t>
      </w:r>
      <w:r w:rsidRPr="00CF18E7">
        <w:rPr>
          <w:rFonts w:cstheme="minorHAnsi"/>
          <w:sz w:val="24"/>
          <w:szCs w:val="24"/>
        </w:rPr>
        <w:t>: Lisa Louis, Department Head</w:t>
      </w:r>
      <w:r>
        <w:rPr>
          <w:rFonts w:cstheme="minorHAnsi"/>
          <w:sz w:val="24"/>
          <w:szCs w:val="24"/>
        </w:rPr>
        <w:t xml:space="preserve">, research and Learning and Alexa Hight introduced the open educational resources (OER) faculty survey, to be sent out in the near future. </w:t>
      </w:r>
    </w:p>
    <w:p w14:paraId="2371D8FC" w14:textId="77777777" w:rsidR="00684DB0" w:rsidRDefault="00684DB0" w:rsidP="00684DB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7A72EF">
        <w:rPr>
          <w:rFonts w:cstheme="minorHAnsi"/>
          <w:sz w:val="24"/>
          <w:szCs w:val="24"/>
        </w:rPr>
        <w:t>Texas Senate Bill 810-2017 include</w:t>
      </w:r>
      <w:r>
        <w:rPr>
          <w:rFonts w:cstheme="minorHAnsi"/>
          <w:sz w:val="24"/>
          <w:szCs w:val="24"/>
        </w:rPr>
        <w:t>d</w:t>
      </w:r>
      <w:r w:rsidRPr="007A72EF">
        <w:rPr>
          <w:rFonts w:cstheme="minorHAnsi"/>
          <w:sz w:val="24"/>
          <w:szCs w:val="24"/>
        </w:rPr>
        <w:t xml:space="preserve"> several provisions related to OER</w:t>
      </w:r>
      <w:r>
        <w:rPr>
          <w:rFonts w:cstheme="minorHAnsi"/>
          <w:sz w:val="24"/>
          <w:szCs w:val="24"/>
        </w:rPr>
        <w:t>. One is the requirement for OER course designations in course catalogs, schedules, and registration systems.</w:t>
      </w:r>
    </w:p>
    <w:p w14:paraId="619E020E" w14:textId="77777777" w:rsidR="00684DB0" w:rsidRDefault="00684DB0" w:rsidP="00684DB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will collect data about the use of OER, the use of low cost (&lt; $50) resources, and who is interested to learn more about OER.</w:t>
      </w:r>
    </w:p>
    <w:p w14:paraId="05C1B7A5" w14:textId="70BF25FD" w:rsidR="00684DB0" w:rsidRPr="007A72EF" w:rsidRDefault="00684DB0" w:rsidP="00684DB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about OER and </w:t>
      </w:r>
      <w:r w:rsidR="000B5B6B">
        <w:rPr>
          <w:rFonts w:cstheme="minorHAnsi"/>
          <w:sz w:val="24"/>
          <w:szCs w:val="24"/>
        </w:rPr>
        <w:t>low-cost</w:t>
      </w:r>
      <w:r>
        <w:rPr>
          <w:rFonts w:cstheme="minorHAnsi"/>
          <w:sz w:val="24"/>
          <w:szCs w:val="24"/>
        </w:rPr>
        <w:t xml:space="preserve"> resources ensued.</w:t>
      </w:r>
    </w:p>
    <w:p w14:paraId="091D0200" w14:textId="77777777" w:rsidR="00671EFB" w:rsidRPr="00671EFB" w:rsidRDefault="00671EFB" w:rsidP="00671EFB">
      <w:pPr>
        <w:pStyle w:val="ListParagraph"/>
        <w:rPr>
          <w:rFonts w:cstheme="minorHAnsi"/>
          <w:sz w:val="24"/>
          <w:szCs w:val="24"/>
          <w:u w:val="single"/>
        </w:rPr>
      </w:pPr>
    </w:p>
    <w:p w14:paraId="038379DF" w14:textId="77DE2514" w:rsidR="00BE1518" w:rsidRPr="00C73729" w:rsidRDefault="00E91164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Speaker’s Report</w:t>
      </w:r>
      <w:r w:rsidR="00DF538C" w:rsidRPr="00C73729">
        <w:rPr>
          <w:rFonts w:cstheme="minorHAnsi"/>
          <w:sz w:val="24"/>
          <w:szCs w:val="24"/>
        </w:rPr>
        <w:t xml:space="preserve">:  </w:t>
      </w:r>
    </w:p>
    <w:p w14:paraId="58E2F742" w14:textId="77777777" w:rsidR="006F2841" w:rsidRPr="00C73729" w:rsidRDefault="006F2841" w:rsidP="006F2841">
      <w:pPr>
        <w:pStyle w:val="ListParagraph"/>
        <w:rPr>
          <w:rFonts w:cstheme="minorHAnsi"/>
          <w:sz w:val="24"/>
          <w:szCs w:val="24"/>
        </w:rPr>
      </w:pPr>
    </w:p>
    <w:p w14:paraId="197C840F" w14:textId="2E865EBD" w:rsidR="006F2841" w:rsidRPr="00C73729" w:rsidRDefault="006F2841" w:rsidP="006F284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</w:rPr>
        <w:t>Search Committee for Dean for CONHS</w:t>
      </w:r>
    </w:p>
    <w:p w14:paraId="73ED490E" w14:textId="5DAB3C82" w:rsidR="006F2841" w:rsidRPr="00C73729" w:rsidRDefault="00FC0A97" w:rsidP="006F2841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 committee members reviewed the applicants and selected those to be interviewed</w:t>
      </w:r>
      <w:r w:rsidR="006F2841" w:rsidRPr="00C73729">
        <w:rPr>
          <w:rFonts w:cstheme="minorHAnsi"/>
          <w:sz w:val="24"/>
          <w:szCs w:val="24"/>
        </w:rPr>
        <w:t>.</w:t>
      </w:r>
    </w:p>
    <w:p w14:paraId="75C72F51" w14:textId="09BCCD98" w:rsidR="006F2841" w:rsidRPr="00C73729" w:rsidRDefault="00FC0A97" w:rsidP="006F2841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Airport interviews to be held in Houston</w:t>
      </w:r>
      <w:r w:rsidR="005C17B5" w:rsidRPr="00C73729">
        <w:rPr>
          <w:rFonts w:cstheme="minorHAnsi"/>
          <w:sz w:val="24"/>
          <w:szCs w:val="24"/>
        </w:rPr>
        <w:t>.</w:t>
      </w:r>
    </w:p>
    <w:p w14:paraId="4C097CD6" w14:textId="5BD6E79A" w:rsidR="005C17B5" w:rsidRPr="00C73729" w:rsidRDefault="00FC0A97" w:rsidP="005C17B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Graduate students support plan was announced at the President’s faculty and staff meeting</w:t>
      </w:r>
      <w:r w:rsidR="005C17B5" w:rsidRPr="00C737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FS Speaker encouraged the administration to include </w:t>
      </w:r>
      <w:r w:rsidR="00794A8F">
        <w:rPr>
          <w:rFonts w:cstheme="minorHAnsi"/>
          <w:sz w:val="24"/>
          <w:szCs w:val="24"/>
        </w:rPr>
        <w:t>stakeholders (faculty senates, graduate council and CIPRA) as the initiative moves forward.</w:t>
      </w:r>
    </w:p>
    <w:p w14:paraId="6E872AB4" w14:textId="1E5CF241" w:rsidR="00794A8F" w:rsidRDefault="00794A8F" w:rsidP="005C17B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Chancellor Sharps has announced a system wide ban on vaping. This may develop into a ban on smoking also. Frank Harrison, chair of the wellness committee, commented that TAMUCC is one of four Texas A&amp;M campuses that still allow smoking, though in designated areas. Discussion ensued.</w:t>
      </w:r>
    </w:p>
    <w:p w14:paraId="4CF8280A" w14:textId="157487B0" w:rsidR="00794A8F" w:rsidRDefault="00794A8F" w:rsidP="005C17B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&amp; Transportation Committee</w:t>
      </w:r>
    </w:p>
    <w:p w14:paraId="32861772" w14:textId="096F562E" w:rsidR="00794A8F" w:rsidRDefault="00794A8F" w:rsidP="00794A8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FS senate is represented and news a new representative. Mikaela </w:t>
      </w:r>
      <w:proofErr w:type="spellStart"/>
      <w:r>
        <w:rPr>
          <w:rFonts w:cstheme="minorHAnsi"/>
          <w:sz w:val="24"/>
          <w:szCs w:val="24"/>
        </w:rPr>
        <w:t>Boham</w:t>
      </w:r>
      <w:proofErr w:type="spellEnd"/>
      <w:r>
        <w:rPr>
          <w:rFonts w:cstheme="minorHAnsi"/>
          <w:sz w:val="24"/>
          <w:szCs w:val="24"/>
        </w:rPr>
        <w:t xml:space="preserve"> is interested and since no one else declared an interest she was appointed to replace Kim Withers as the FS representative.</w:t>
      </w:r>
    </w:p>
    <w:p w14:paraId="61DCFC6D" w14:textId="55B2A3DF" w:rsidR="00794A8F" w:rsidRDefault="00794A8F" w:rsidP="00794A8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has not met in a year. Chief </w:t>
      </w:r>
      <w:proofErr w:type="spellStart"/>
      <w:r>
        <w:rPr>
          <w:rFonts w:cstheme="minorHAnsi"/>
          <w:sz w:val="24"/>
          <w:szCs w:val="24"/>
        </w:rPr>
        <w:t>Guttierez</w:t>
      </w:r>
      <w:proofErr w:type="spellEnd"/>
      <w:r>
        <w:rPr>
          <w:rFonts w:cstheme="minorHAnsi"/>
          <w:sz w:val="24"/>
          <w:szCs w:val="24"/>
        </w:rPr>
        <w:t xml:space="preserve"> is in the process of filling vacancies and a meeting will be scheduled soon.</w:t>
      </w:r>
    </w:p>
    <w:p w14:paraId="414577F4" w14:textId="28325532" w:rsidR="00794A8F" w:rsidRDefault="00794A8F" w:rsidP="00794A8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Concerns related to parking were voiced:</w:t>
      </w:r>
    </w:p>
    <w:p w14:paraId="2DFB345C" w14:textId="69B569FD" w:rsidR="00794A8F" w:rsidRDefault="00794A8F" w:rsidP="00794A8F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lack of transparency related to the new parking program</w:t>
      </w:r>
    </w:p>
    <w:p w14:paraId="6EB9FFC2" w14:textId="009A98C2" w:rsidR="002C261D" w:rsidRPr="00684DB0" w:rsidRDefault="002C261D" w:rsidP="00684DB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free parking anytime anywhere on campus will have negative impact on events, community relationships/engagement, and student recruitment. Senators of the CLA provided examples.</w:t>
      </w:r>
    </w:p>
    <w:p w14:paraId="24D42D6B" w14:textId="68BB83CE" w:rsidR="007B5814" w:rsidRDefault="002C261D" w:rsidP="002C261D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Expectations of faculty with 9-month contracts:</w:t>
      </w:r>
    </w:p>
    <w:p w14:paraId="5EDEFBD8" w14:textId="3CA1DEB8" w:rsidR="00092D7F" w:rsidRDefault="002C261D" w:rsidP="002C261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service</w:t>
      </w:r>
      <w:r w:rsidRPr="002C261D">
        <w:rPr>
          <w:rFonts w:cstheme="minorHAnsi"/>
          <w:sz w:val="24"/>
          <w:szCs w:val="24"/>
        </w:rPr>
        <w:t xml:space="preserve"> beyond the 9-month contract</w:t>
      </w:r>
      <w:r>
        <w:rPr>
          <w:rFonts w:cstheme="minorHAnsi"/>
          <w:sz w:val="24"/>
          <w:szCs w:val="24"/>
        </w:rPr>
        <w:t xml:space="preserve"> should be recognized.</w:t>
      </w:r>
    </w:p>
    <w:p w14:paraId="28EA1049" w14:textId="03D23C8A" w:rsidR="002C261D" w:rsidRPr="002C261D" w:rsidRDefault="00671EFB" w:rsidP="002C261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concern is that some faculty completely disregard communication attempts by the university, related to student issues, outside the 9-month timeframe.</w:t>
      </w:r>
    </w:p>
    <w:p w14:paraId="13A802D2" w14:textId="77777777" w:rsidR="00092D7F" w:rsidRPr="00C73729" w:rsidRDefault="00092D7F" w:rsidP="00CF223F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</w:p>
    <w:p w14:paraId="6324A112" w14:textId="45E30B84" w:rsidR="00671EFB" w:rsidRPr="00684DB0" w:rsidRDefault="00671EFB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Old Business</w:t>
      </w:r>
      <w:r w:rsidRPr="00671EFB">
        <w:rPr>
          <w:rFonts w:cstheme="minorHAnsi"/>
          <w:sz w:val="24"/>
          <w:szCs w:val="24"/>
        </w:rPr>
        <w:t>: none</w:t>
      </w:r>
    </w:p>
    <w:p w14:paraId="323D93E8" w14:textId="77777777" w:rsidR="00684DB0" w:rsidRDefault="00684DB0" w:rsidP="00684DB0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</w:p>
    <w:p w14:paraId="606FBCCB" w14:textId="33692106" w:rsidR="007B5814" w:rsidRPr="00C73729" w:rsidRDefault="007B5814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C73729">
        <w:rPr>
          <w:rFonts w:cstheme="minorHAnsi"/>
          <w:sz w:val="24"/>
          <w:szCs w:val="24"/>
          <w:u w:val="single"/>
        </w:rPr>
        <w:t>Committee Reports</w:t>
      </w:r>
    </w:p>
    <w:p w14:paraId="007C1728" w14:textId="77777777" w:rsidR="00BE1518" w:rsidRPr="00C73729" w:rsidRDefault="00BE1518" w:rsidP="00CF223F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</w:p>
    <w:p w14:paraId="6DB38009" w14:textId="4BC55397" w:rsidR="00D85011" w:rsidRPr="00C73729" w:rsidRDefault="005F22BD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73729">
        <w:rPr>
          <w:rFonts w:cstheme="minorHAnsi"/>
          <w:sz w:val="24"/>
          <w:szCs w:val="24"/>
          <w:u w:val="single"/>
        </w:rPr>
        <w:t>Academic Affairs (</w:t>
      </w:r>
      <w:r w:rsidR="00D85011" w:rsidRPr="00C73729">
        <w:rPr>
          <w:rFonts w:cstheme="minorHAnsi"/>
          <w:sz w:val="24"/>
          <w:szCs w:val="24"/>
          <w:u w:val="single"/>
        </w:rPr>
        <w:t>Sean Britt</w:t>
      </w:r>
      <w:r w:rsidRPr="00C73729">
        <w:rPr>
          <w:rFonts w:cstheme="minorHAnsi"/>
          <w:sz w:val="24"/>
          <w:szCs w:val="24"/>
          <w:u w:val="single"/>
        </w:rPr>
        <w:t>)</w:t>
      </w:r>
      <w:r w:rsidRPr="00C73729">
        <w:rPr>
          <w:rFonts w:cstheme="minorHAnsi"/>
          <w:sz w:val="24"/>
          <w:szCs w:val="24"/>
        </w:rPr>
        <w:t xml:space="preserve">:  </w:t>
      </w:r>
    </w:p>
    <w:p w14:paraId="37BC0786" w14:textId="19FD6D02" w:rsidR="00B53E41" w:rsidRDefault="00684DB0" w:rsidP="00CF223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committee introduced three program changes</w:t>
      </w:r>
      <w:r w:rsidRPr="00684DB0">
        <w:rPr>
          <w:rFonts w:cstheme="minorHAnsi"/>
          <w:sz w:val="24"/>
          <w:szCs w:val="24"/>
          <w:u w:val="single"/>
        </w:rPr>
        <w:t>:</w:t>
      </w:r>
    </w:p>
    <w:p w14:paraId="2A4B9934" w14:textId="5AA61C7E" w:rsidR="00684DB0" w:rsidRPr="001E6357" w:rsidRDefault="00684DB0" w:rsidP="00684DB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E6357">
        <w:rPr>
          <w:rFonts w:cstheme="minorHAnsi"/>
          <w:color w:val="000000" w:themeColor="text1"/>
          <w:sz w:val="24"/>
          <w:szCs w:val="24"/>
        </w:rPr>
        <w:t>Civil Engineering BS program change</w:t>
      </w:r>
    </w:p>
    <w:p w14:paraId="319FEE48" w14:textId="7138CEDC" w:rsidR="00684DB0" w:rsidRPr="001E6357" w:rsidRDefault="00684DB0" w:rsidP="00684DB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E6357">
        <w:rPr>
          <w:rFonts w:cstheme="minorHAnsi"/>
          <w:color w:val="000000" w:themeColor="text1"/>
          <w:sz w:val="24"/>
          <w:szCs w:val="24"/>
        </w:rPr>
        <w:t>Mechanical Engineering BS program change</w:t>
      </w:r>
    </w:p>
    <w:p w14:paraId="2B64D4A5" w14:textId="1FE97584" w:rsidR="00684DB0" w:rsidRPr="001E6357" w:rsidRDefault="00684DB0" w:rsidP="00684DB0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E6357">
        <w:rPr>
          <w:rFonts w:cstheme="minorHAnsi"/>
          <w:color w:val="000000" w:themeColor="text1"/>
          <w:sz w:val="24"/>
          <w:szCs w:val="24"/>
        </w:rPr>
        <w:t>Science and Engineering</w:t>
      </w:r>
      <w:r w:rsidR="001E6357">
        <w:rPr>
          <w:rFonts w:cstheme="minorHAnsi"/>
          <w:color w:val="000000" w:themeColor="text1"/>
          <w:sz w:val="24"/>
          <w:szCs w:val="24"/>
        </w:rPr>
        <w:t>: numbers and hours changes, course additions, and program changes.</w:t>
      </w:r>
    </w:p>
    <w:p w14:paraId="7BC7AD8F" w14:textId="1AC21CD0" w:rsidR="0013649E" w:rsidRPr="00C73729" w:rsidRDefault="001E6357" w:rsidP="00CF223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Updates on </w:t>
      </w:r>
      <w:r w:rsidR="0013649E" w:rsidRPr="00C73729">
        <w:rPr>
          <w:rFonts w:cstheme="minorHAnsi"/>
          <w:sz w:val="24"/>
          <w:szCs w:val="24"/>
        </w:rPr>
        <w:t>Courseleaf</w:t>
      </w:r>
      <w:r w:rsidR="0050610E" w:rsidRPr="00C73729">
        <w:rPr>
          <w:rFonts w:cstheme="minorHAnsi"/>
          <w:sz w:val="24"/>
          <w:szCs w:val="24"/>
        </w:rPr>
        <w:t xml:space="preserve"> </w:t>
      </w:r>
      <w:r w:rsidR="0013649E" w:rsidRPr="00C73729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come.</w:t>
      </w:r>
      <w:r w:rsidR="0050610E" w:rsidRPr="00C73729">
        <w:rPr>
          <w:rFonts w:cstheme="minorHAnsi"/>
          <w:sz w:val="24"/>
          <w:szCs w:val="24"/>
        </w:rPr>
        <w:t xml:space="preserve"> </w:t>
      </w:r>
    </w:p>
    <w:p w14:paraId="6506C59A" w14:textId="77777777" w:rsidR="007B5814" w:rsidRPr="00C73729" w:rsidRDefault="007B5814" w:rsidP="00CF223F">
      <w:pPr>
        <w:pStyle w:val="ListParagraph"/>
        <w:adjustRightInd w:val="0"/>
        <w:snapToGrid w:val="0"/>
        <w:spacing w:after="0" w:line="240" w:lineRule="auto"/>
        <w:ind w:left="792"/>
        <w:rPr>
          <w:rFonts w:cstheme="minorHAnsi"/>
          <w:sz w:val="24"/>
          <w:szCs w:val="24"/>
          <w:u w:val="single"/>
        </w:rPr>
      </w:pPr>
    </w:p>
    <w:p w14:paraId="529CD062" w14:textId="5EABD826" w:rsidR="00765127" w:rsidRPr="00C73729" w:rsidRDefault="005F22BD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Faculty Affairs (</w:t>
      </w:r>
      <w:r w:rsidR="00D85011" w:rsidRPr="00C73729">
        <w:rPr>
          <w:rFonts w:cstheme="minorHAnsi"/>
          <w:sz w:val="24"/>
          <w:szCs w:val="24"/>
          <w:u w:val="single"/>
        </w:rPr>
        <w:t>Lisa Comparini</w:t>
      </w:r>
      <w:r w:rsidRPr="00C73729">
        <w:rPr>
          <w:rFonts w:cstheme="minorHAnsi"/>
          <w:sz w:val="24"/>
          <w:szCs w:val="24"/>
          <w:u w:val="single"/>
        </w:rPr>
        <w:t>)</w:t>
      </w:r>
      <w:r w:rsidRPr="00C73729">
        <w:rPr>
          <w:rFonts w:cstheme="minorHAnsi"/>
          <w:sz w:val="24"/>
          <w:szCs w:val="24"/>
        </w:rPr>
        <w:t xml:space="preserve">:  </w:t>
      </w:r>
    </w:p>
    <w:p w14:paraId="08FDD0D6" w14:textId="6722D690" w:rsidR="0017354B" w:rsidRPr="0017354B" w:rsidRDefault="0050610E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3729">
        <w:rPr>
          <w:rFonts w:cstheme="minorHAnsi"/>
          <w:sz w:val="24"/>
          <w:szCs w:val="24"/>
        </w:rPr>
        <w:t xml:space="preserve">The committee </w:t>
      </w:r>
      <w:r w:rsidR="001E6357">
        <w:rPr>
          <w:rFonts w:cstheme="minorHAnsi"/>
          <w:sz w:val="24"/>
          <w:szCs w:val="24"/>
        </w:rPr>
        <w:t xml:space="preserve">moved to </w:t>
      </w:r>
      <w:r w:rsidR="0017354B">
        <w:rPr>
          <w:rFonts w:cstheme="minorHAnsi"/>
          <w:sz w:val="24"/>
          <w:szCs w:val="24"/>
        </w:rPr>
        <w:t>approve the following three policies. The policies were approved unanimously.</w:t>
      </w:r>
    </w:p>
    <w:p w14:paraId="3BD9DB2F" w14:textId="77777777" w:rsidR="0017354B" w:rsidRPr="0017354B" w:rsidRDefault="0017354B" w:rsidP="0017354B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54B">
        <w:rPr>
          <w:rFonts w:ascii="Calibri" w:hAnsi="Calibri" w:cs="Calibri"/>
          <w:color w:val="000000"/>
        </w:rPr>
        <w:lastRenderedPageBreak/>
        <w:t>12.01.99.C0.05, Faculty Dismissals, Administrative Leave, Non-Reappointments, and Terminal Appointments</w:t>
      </w:r>
    </w:p>
    <w:p w14:paraId="75340753" w14:textId="628F3D48" w:rsidR="0017354B" w:rsidRPr="0017354B" w:rsidRDefault="0017354B" w:rsidP="0017354B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54B">
        <w:rPr>
          <w:rFonts w:ascii="Calibri" w:hAnsi="Calibri" w:cs="Calibri"/>
          <w:color w:val="000000"/>
        </w:rPr>
        <w:t>12.99.01.C0.02, External Faculty Fellowships and Award</w:t>
      </w:r>
    </w:p>
    <w:p w14:paraId="76086268" w14:textId="13EC12A7" w:rsidR="0017354B" w:rsidRPr="0017354B" w:rsidRDefault="0017354B" w:rsidP="0017354B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Spousal Hire a</w:t>
      </w:r>
      <w:r w:rsidRPr="0017354B">
        <w:rPr>
          <w:rFonts w:ascii="Calibri" w:hAnsi="Calibri" w:cs="Calibri"/>
          <w:color w:val="000000"/>
        </w:rPr>
        <w:t xml:space="preserve"> policy proposed by a group of </w:t>
      </w:r>
      <w:proofErr w:type="gramStart"/>
      <w:r w:rsidRPr="0017354B">
        <w:rPr>
          <w:rFonts w:ascii="Calibri" w:hAnsi="Calibri" w:cs="Calibri"/>
          <w:color w:val="000000"/>
        </w:rPr>
        <w:t>faculty</w:t>
      </w:r>
      <w:proofErr w:type="gramEnd"/>
      <w:r w:rsidRPr="0017354B">
        <w:rPr>
          <w:rFonts w:ascii="Calibri" w:hAnsi="Calibri" w:cs="Calibri"/>
          <w:color w:val="000000"/>
        </w:rPr>
        <w:t>.</w:t>
      </w:r>
    </w:p>
    <w:p w14:paraId="629453E0" w14:textId="6350C8B4" w:rsidR="0017354B" w:rsidRPr="0017354B" w:rsidRDefault="0017354B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Discussion about spousal hire and the need for such a policy ensued.</w:t>
      </w:r>
    </w:p>
    <w:p w14:paraId="56DAD717" w14:textId="77777777" w:rsidR="00E73AC0" w:rsidRPr="00C73729" w:rsidRDefault="00E73AC0" w:rsidP="00C73729">
      <w:pPr>
        <w:adjustRightInd w:val="0"/>
        <w:snapToGrid w:val="0"/>
        <w:rPr>
          <w:rFonts w:cstheme="minorHAnsi"/>
        </w:rPr>
      </w:pPr>
    </w:p>
    <w:p w14:paraId="7BF4A928" w14:textId="77777777" w:rsidR="00BA3A98" w:rsidRDefault="00BD033A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Committee on Committees (</w:t>
      </w:r>
      <w:r w:rsidR="004B17B6" w:rsidRPr="00C73729">
        <w:rPr>
          <w:rFonts w:cstheme="minorHAnsi"/>
          <w:sz w:val="24"/>
          <w:szCs w:val="24"/>
          <w:u w:val="single"/>
        </w:rPr>
        <w:t>Emily Metcalf</w:t>
      </w:r>
      <w:r w:rsidRPr="00C73729">
        <w:rPr>
          <w:rFonts w:cstheme="minorHAnsi"/>
          <w:sz w:val="24"/>
          <w:szCs w:val="24"/>
          <w:u w:val="single"/>
        </w:rPr>
        <w:t>)</w:t>
      </w:r>
      <w:r w:rsidRPr="00C73729">
        <w:rPr>
          <w:rFonts w:cstheme="minorHAnsi"/>
          <w:sz w:val="24"/>
          <w:szCs w:val="24"/>
        </w:rPr>
        <w:t xml:space="preserve">: </w:t>
      </w:r>
    </w:p>
    <w:p w14:paraId="3FD48597" w14:textId="1BCED83F" w:rsidR="00BA3A98" w:rsidRDefault="0017354B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Committee on Committees to meet on Monday 1/27.</w:t>
      </w:r>
    </w:p>
    <w:p w14:paraId="694A9BC3" w14:textId="344FB8F2" w:rsidR="0017354B" w:rsidRPr="0017354B" w:rsidRDefault="0017354B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find out which committees still need FS representatives.</w:t>
      </w:r>
    </w:p>
    <w:p w14:paraId="0CF6FA45" w14:textId="77777777" w:rsidR="004B17B6" w:rsidRPr="00C73729" w:rsidRDefault="004B17B6" w:rsidP="00241BB4">
      <w:pPr>
        <w:adjustRightInd w:val="0"/>
        <w:snapToGrid w:val="0"/>
        <w:rPr>
          <w:rFonts w:asciiTheme="minorHAnsi" w:hAnsiTheme="minorHAnsi" w:cstheme="minorHAnsi"/>
        </w:rPr>
      </w:pPr>
    </w:p>
    <w:p w14:paraId="76B6AD66" w14:textId="3B27A81B" w:rsidR="004B17B6" w:rsidRPr="00C73729" w:rsidRDefault="005F128F" w:rsidP="00241BB4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Awards, Bylaws and Elections (</w:t>
      </w:r>
      <w:r w:rsidR="004B17B6" w:rsidRPr="00C73729">
        <w:rPr>
          <w:rFonts w:cstheme="minorHAnsi"/>
          <w:sz w:val="24"/>
          <w:szCs w:val="24"/>
          <w:u w:val="single"/>
        </w:rPr>
        <w:t>Bethany Pletcher</w:t>
      </w:r>
      <w:r w:rsidRPr="00C73729">
        <w:rPr>
          <w:rFonts w:cstheme="minorHAnsi"/>
          <w:sz w:val="24"/>
          <w:szCs w:val="24"/>
          <w:u w:val="single"/>
        </w:rPr>
        <w:t>)</w:t>
      </w:r>
      <w:r w:rsidR="002C1AD8" w:rsidRPr="00C73729">
        <w:rPr>
          <w:rFonts w:cstheme="minorHAnsi"/>
          <w:sz w:val="24"/>
          <w:szCs w:val="24"/>
        </w:rPr>
        <w:t>:</w:t>
      </w:r>
    </w:p>
    <w:p w14:paraId="4BD9F13A" w14:textId="082EE0FE" w:rsidR="00241BB4" w:rsidRDefault="00241BB4" w:rsidP="00241BB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</w:rPr>
        <w:t xml:space="preserve">Faculty Excellence Awards: </w:t>
      </w:r>
      <w:r w:rsidR="0017354B">
        <w:rPr>
          <w:rFonts w:cstheme="minorHAnsi"/>
          <w:sz w:val="24"/>
          <w:szCs w:val="24"/>
        </w:rPr>
        <w:t>portfolios are due on 2/15</w:t>
      </w:r>
    </w:p>
    <w:p w14:paraId="097A1C8F" w14:textId="64DDA09E" w:rsidR="0017354B" w:rsidRDefault="0017354B" w:rsidP="00241BB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Elections are coming soon. More about that in the next meeting.</w:t>
      </w:r>
    </w:p>
    <w:p w14:paraId="3810366A" w14:textId="77777777" w:rsidR="00BA3A98" w:rsidRPr="00BA3A98" w:rsidRDefault="00BA3A98" w:rsidP="00BA3A98">
      <w:pPr>
        <w:pStyle w:val="ListParagraph"/>
        <w:adjustRightInd w:val="0"/>
        <w:snapToGrid w:val="0"/>
        <w:spacing w:after="0" w:line="240" w:lineRule="auto"/>
        <w:ind w:left="1296"/>
        <w:rPr>
          <w:rFonts w:cstheme="minorHAnsi"/>
          <w:sz w:val="24"/>
          <w:szCs w:val="24"/>
        </w:rPr>
      </w:pPr>
    </w:p>
    <w:p w14:paraId="1CA2A01D" w14:textId="6599207B" w:rsidR="00241BB4" w:rsidRDefault="005F128F" w:rsidP="00E06AB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Budget Analysis (</w:t>
      </w:r>
      <w:r w:rsidR="00756D5B" w:rsidRPr="00C73729">
        <w:rPr>
          <w:rFonts w:cstheme="minorHAnsi"/>
          <w:sz w:val="24"/>
          <w:szCs w:val="24"/>
          <w:u w:val="single"/>
        </w:rPr>
        <w:t>Dorina Murgulet</w:t>
      </w:r>
      <w:r w:rsidRPr="00C73729">
        <w:rPr>
          <w:rFonts w:cstheme="minorHAnsi"/>
          <w:sz w:val="24"/>
          <w:szCs w:val="24"/>
          <w:u w:val="single"/>
        </w:rPr>
        <w:t>)</w:t>
      </w:r>
      <w:r w:rsidRPr="00C73729">
        <w:rPr>
          <w:rFonts w:cstheme="minorHAnsi"/>
          <w:sz w:val="24"/>
          <w:szCs w:val="24"/>
        </w:rPr>
        <w:t>:</w:t>
      </w:r>
      <w:r w:rsidR="00FB05F2" w:rsidRPr="00C73729">
        <w:rPr>
          <w:rFonts w:cstheme="minorHAnsi"/>
          <w:sz w:val="24"/>
          <w:szCs w:val="24"/>
        </w:rPr>
        <w:t xml:space="preserve"> </w:t>
      </w:r>
    </w:p>
    <w:p w14:paraId="15E48E13" w14:textId="2E758015" w:rsidR="0017354B" w:rsidRPr="0017354B" w:rsidRDefault="0017354B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Requested data to be delivered around Feb 10</w:t>
      </w:r>
      <w:r w:rsidRPr="001735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14:paraId="16AF397D" w14:textId="21ABC0BB" w:rsidR="00C73729" w:rsidRDefault="0017354B" w:rsidP="00C7372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Unable to use graduate assistant vouchers for recruiting at this time.</w:t>
      </w:r>
    </w:p>
    <w:p w14:paraId="550D78E2" w14:textId="77777777" w:rsidR="0017354B" w:rsidRDefault="0017354B" w:rsidP="0017354B">
      <w:pPr>
        <w:pStyle w:val="ListParagraph"/>
        <w:adjustRightInd w:val="0"/>
        <w:snapToGrid w:val="0"/>
        <w:spacing w:after="0" w:line="240" w:lineRule="auto"/>
        <w:ind w:left="1296"/>
        <w:rPr>
          <w:rFonts w:cstheme="minorHAnsi"/>
          <w:sz w:val="24"/>
          <w:szCs w:val="24"/>
        </w:rPr>
      </w:pPr>
    </w:p>
    <w:p w14:paraId="056B83C7" w14:textId="621997FC" w:rsidR="005A7E5B" w:rsidRPr="00C73729" w:rsidRDefault="00283F35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C73729">
        <w:rPr>
          <w:rFonts w:cstheme="minorHAnsi"/>
          <w:sz w:val="24"/>
          <w:szCs w:val="24"/>
          <w:u w:val="single"/>
        </w:rPr>
        <w:t>Liaison Reports</w:t>
      </w:r>
      <w:r w:rsidR="00E73AC0" w:rsidRPr="00C73729">
        <w:rPr>
          <w:rFonts w:cstheme="minorHAnsi"/>
          <w:sz w:val="24"/>
          <w:szCs w:val="24"/>
          <w:u w:val="single"/>
        </w:rPr>
        <w:t>:</w:t>
      </w:r>
    </w:p>
    <w:p w14:paraId="6DDDA70C" w14:textId="30FAA704" w:rsidR="00E73AC0" w:rsidRPr="00C73729" w:rsidRDefault="00E73AC0" w:rsidP="00CF223F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p w14:paraId="0767D458" w14:textId="77777777" w:rsidR="0017354B" w:rsidRDefault="00E73AC0" w:rsidP="00D0551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</w:rPr>
        <w:t xml:space="preserve">Staff </w:t>
      </w:r>
      <w:r w:rsidR="00FB05F2" w:rsidRPr="00C73729">
        <w:rPr>
          <w:rFonts w:cstheme="minorHAnsi"/>
          <w:sz w:val="24"/>
          <w:szCs w:val="24"/>
        </w:rPr>
        <w:t>Council (Frank Harrison)</w:t>
      </w:r>
      <w:r w:rsidR="005D6C8E" w:rsidRPr="00C73729">
        <w:rPr>
          <w:rFonts w:cstheme="minorHAnsi"/>
          <w:sz w:val="24"/>
          <w:szCs w:val="24"/>
        </w:rPr>
        <w:t>:</w:t>
      </w:r>
      <w:r w:rsidR="00FB05F2" w:rsidRPr="00C73729">
        <w:rPr>
          <w:rFonts w:cstheme="minorHAnsi"/>
          <w:sz w:val="24"/>
          <w:szCs w:val="24"/>
        </w:rPr>
        <w:t xml:space="preserve"> </w:t>
      </w:r>
    </w:p>
    <w:p w14:paraId="4E60B721" w14:textId="3ECB582D" w:rsidR="00486B08" w:rsidRDefault="00D05518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Collaborating with </w:t>
      </w:r>
      <w:r w:rsidR="0017354B">
        <w:rPr>
          <w:rFonts w:cstheme="minorHAnsi"/>
          <w:sz w:val="24"/>
          <w:szCs w:val="24"/>
        </w:rPr>
        <w:t>FS in concerns about parking issues.</w:t>
      </w:r>
    </w:p>
    <w:p w14:paraId="1A02937C" w14:textId="25972ED7" w:rsidR="0017354B" w:rsidRDefault="0017354B" w:rsidP="0017354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encourage faculty to vote for staff excellence awards on </w:t>
      </w:r>
      <w:proofErr w:type="spellStart"/>
      <w:r>
        <w:rPr>
          <w:rFonts w:cstheme="minorHAnsi"/>
          <w:sz w:val="24"/>
          <w:szCs w:val="24"/>
        </w:rPr>
        <w:t>iEngage</w:t>
      </w:r>
      <w:proofErr w:type="spellEnd"/>
      <w:r>
        <w:rPr>
          <w:rFonts w:cstheme="minorHAnsi"/>
          <w:sz w:val="24"/>
          <w:szCs w:val="24"/>
        </w:rPr>
        <w:t>.</w:t>
      </w:r>
    </w:p>
    <w:p w14:paraId="077F4C88" w14:textId="407C047B" w:rsidR="00D05518" w:rsidRDefault="00406CD9" w:rsidP="00D0551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CIPRA:</w:t>
      </w:r>
      <w:r w:rsidR="00D05518">
        <w:rPr>
          <w:rFonts w:cstheme="minorHAnsi"/>
          <w:sz w:val="24"/>
          <w:szCs w:val="24"/>
        </w:rPr>
        <w:t xml:space="preserve"> </w:t>
      </w:r>
    </w:p>
    <w:p w14:paraId="700EAD38" w14:textId="44652E2C" w:rsidR="00D05518" w:rsidRDefault="00406CD9" w:rsidP="00D0551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discussion about the graduate assistant vouchers. Gathering more information.</w:t>
      </w:r>
    </w:p>
    <w:p w14:paraId="20C2F237" w14:textId="77777777" w:rsidR="00406CD9" w:rsidRDefault="00406CD9" w:rsidP="00D0551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Processes for application for open access publishing funds. </w:t>
      </w:r>
    </w:p>
    <w:p w14:paraId="6C042AAD" w14:textId="71D2E6EB" w:rsidR="00406CD9" w:rsidRDefault="00406CD9" w:rsidP="00406CD9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Manuscript has to be accepted before applying for funds.</w:t>
      </w:r>
    </w:p>
    <w:p w14:paraId="42F1B564" w14:textId="25309BCB" w:rsidR="00406CD9" w:rsidRDefault="00406CD9" w:rsidP="00406CD9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can apply as long as a faculty is an author also.</w:t>
      </w:r>
    </w:p>
    <w:p w14:paraId="54D57065" w14:textId="4FBD1A49" w:rsidR="00406CD9" w:rsidRDefault="00406CD9" w:rsidP="00406CD9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 Evans:</w:t>
      </w:r>
    </w:p>
    <w:p w14:paraId="24A63312" w14:textId="33CFCB28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QEP: “</w:t>
      </w:r>
      <w:proofErr w:type="spellStart"/>
      <w:r>
        <w:rPr>
          <w:rFonts w:cstheme="minorHAnsi"/>
          <w:sz w:val="24"/>
          <w:szCs w:val="24"/>
        </w:rPr>
        <w:t>iKnow</w:t>
      </w:r>
      <w:proofErr w:type="spellEnd"/>
      <w:r>
        <w:rPr>
          <w:rFonts w:cstheme="minorHAnsi"/>
          <w:sz w:val="24"/>
          <w:szCs w:val="24"/>
        </w:rPr>
        <w:t>” video is available on website, show your students.</w:t>
      </w:r>
    </w:p>
    <w:p w14:paraId="45B197E5" w14:textId="26C33FCA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lab license available for everyone. This includes all toolboxes.</w:t>
      </w:r>
    </w:p>
    <w:p w14:paraId="2B72FE54" w14:textId="6AC58850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Adobe license was for faculty only. Looking at a reduced cost purchasing option for students.</w:t>
      </w:r>
    </w:p>
    <w:p w14:paraId="370B5E39" w14:textId="554353F7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related to the loss of emails and password will be addressed individually.</w:t>
      </w:r>
    </w:p>
    <w:p w14:paraId="3B0A65EF" w14:textId="62399A76" w:rsidR="00D05518" w:rsidRDefault="00D05518" w:rsidP="00D05518">
      <w:pPr>
        <w:pStyle w:val="ListParagraph"/>
        <w:adjustRightInd w:val="0"/>
        <w:snapToGri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56E7899E" w14:textId="0B9749B2" w:rsidR="00406CD9" w:rsidRDefault="00406CD9" w:rsidP="00D05518">
      <w:pPr>
        <w:pStyle w:val="ListParagraph"/>
        <w:adjustRightInd w:val="0"/>
        <w:snapToGri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45F2D63B" w14:textId="1011617D" w:rsidR="00406CD9" w:rsidRDefault="00406CD9" w:rsidP="00D05518">
      <w:pPr>
        <w:pStyle w:val="ListParagraph"/>
        <w:adjustRightInd w:val="0"/>
        <w:snapToGri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05D5B9E7" w14:textId="77777777" w:rsidR="00406CD9" w:rsidRPr="00D05518" w:rsidRDefault="00406CD9" w:rsidP="00D05518">
      <w:pPr>
        <w:pStyle w:val="ListParagraph"/>
        <w:adjustRightInd w:val="0"/>
        <w:snapToGri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005BED6B" w14:textId="40CAA212" w:rsidR="007B5814" w:rsidRPr="00C73729" w:rsidRDefault="003D533C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lastRenderedPageBreak/>
        <w:t>Provost’s Comments</w:t>
      </w:r>
      <w:r w:rsidR="00AC7AFE" w:rsidRPr="00C73729">
        <w:rPr>
          <w:rFonts w:cstheme="minorHAnsi"/>
          <w:sz w:val="24"/>
          <w:szCs w:val="24"/>
          <w:u w:val="single"/>
        </w:rPr>
        <w:t xml:space="preserve"> (</w:t>
      </w:r>
      <w:r w:rsidR="005D6C8E" w:rsidRPr="00C73729">
        <w:rPr>
          <w:rFonts w:cstheme="minorHAnsi"/>
          <w:sz w:val="24"/>
          <w:szCs w:val="24"/>
          <w:u w:val="single"/>
        </w:rPr>
        <w:t>Clarinda Phillips</w:t>
      </w:r>
      <w:r w:rsidR="00AC7AFE" w:rsidRPr="00C73729">
        <w:rPr>
          <w:rFonts w:cstheme="minorHAnsi"/>
          <w:sz w:val="24"/>
          <w:szCs w:val="24"/>
          <w:u w:val="single"/>
        </w:rPr>
        <w:t>)</w:t>
      </w:r>
      <w:r w:rsidRPr="00C73729">
        <w:rPr>
          <w:rFonts w:cstheme="minorHAnsi"/>
          <w:sz w:val="24"/>
          <w:szCs w:val="24"/>
        </w:rPr>
        <w:t xml:space="preserve">:  </w:t>
      </w:r>
    </w:p>
    <w:p w14:paraId="7A50DA0C" w14:textId="77777777" w:rsidR="005D6C8E" w:rsidRPr="00C73729" w:rsidRDefault="005D6C8E" w:rsidP="00CF223F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3DADF7E" w14:textId="1E14885E" w:rsidR="005D6C8E" w:rsidRDefault="00406CD9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</w:t>
      </w:r>
      <w:r w:rsidR="000B5B6B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ish </w:t>
      </w:r>
      <w:r w:rsidR="000B5B6B">
        <w:rPr>
          <w:rFonts w:cstheme="minorHAnsi"/>
          <w:sz w:val="24"/>
          <w:szCs w:val="24"/>
        </w:rPr>
        <w:t xml:space="preserve">(an Early Alert Program) </w:t>
      </w:r>
      <w:r>
        <w:rPr>
          <w:rFonts w:cstheme="minorHAnsi"/>
          <w:sz w:val="24"/>
          <w:szCs w:val="24"/>
        </w:rPr>
        <w:t xml:space="preserve">launch: </w:t>
      </w:r>
    </w:p>
    <w:p w14:paraId="2A824ED3" w14:textId="3BCBB428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Advisors will be trained to respond with interventions after midterm grades and faculty survey data are collected</w:t>
      </w:r>
    </w:p>
    <w:p w14:paraId="10CB3781" w14:textId="7A80FAD1" w:rsidR="00406CD9" w:rsidRDefault="00406CD9" w:rsidP="00406CD9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are asked to fill out the survey</w:t>
      </w:r>
    </w:p>
    <w:p w14:paraId="0AAC2E7A" w14:textId="79D666C5" w:rsidR="000B5B6B" w:rsidRDefault="00406CD9" w:rsidP="000B5B6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Faculty will have access to data in the future, including students’ performance in </w:t>
      </w:r>
      <w:r w:rsidR="000B5B6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other classes</w:t>
      </w:r>
    </w:p>
    <w:p w14:paraId="1CBAFF75" w14:textId="7FE5522D" w:rsidR="000B5B6B" w:rsidRPr="000B5B6B" w:rsidRDefault="000B5B6B" w:rsidP="000B5B6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0B5B6B">
        <w:rPr>
          <w:color w:val="000000" w:themeColor="text1"/>
        </w:rPr>
        <w:t>More information about how to access starfish can be found here</w:t>
      </w:r>
      <w:r>
        <w:rPr>
          <w:color w:val="000000" w:themeColor="text1"/>
        </w:rPr>
        <w:t xml:space="preserve">: </w:t>
      </w:r>
      <w:hyperlink r:id="rId7" w:history="1">
        <w:r w:rsidRPr="008B508D">
          <w:rPr>
            <w:rStyle w:val="Hyperlink"/>
          </w:rPr>
          <w:t>https://casa.tamucc.edu/retention_support_analytics/starfish.html</w:t>
        </w:r>
      </w:hyperlink>
    </w:p>
    <w:p w14:paraId="46980890" w14:textId="77777777" w:rsidR="000B5B6B" w:rsidRPr="00C73729" w:rsidRDefault="000B5B6B" w:rsidP="000B5B6B">
      <w:pPr>
        <w:pStyle w:val="ListParagraph"/>
        <w:adjustRightInd w:val="0"/>
        <w:snapToGrid w:val="0"/>
        <w:spacing w:after="0" w:line="240" w:lineRule="auto"/>
        <w:ind w:left="1296"/>
        <w:rPr>
          <w:rFonts w:cstheme="minorHAnsi"/>
          <w:sz w:val="24"/>
          <w:szCs w:val="24"/>
        </w:rPr>
      </w:pPr>
    </w:p>
    <w:p w14:paraId="4290CF14" w14:textId="168E41AC" w:rsidR="00E557C1" w:rsidRDefault="00406CD9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month’s concerns about low registration numbers were brought up</w:t>
      </w:r>
      <w:r w:rsidR="00FF5B64">
        <w:rPr>
          <w:rFonts w:cstheme="minorHAnsi"/>
          <w:sz w:val="24"/>
          <w:szCs w:val="24"/>
        </w:rPr>
        <w:t xml:space="preserve"> by FS speaker</w:t>
      </w:r>
      <w:r>
        <w:rPr>
          <w:rFonts w:cstheme="minorHAnsi"/>
          <w:sz w:val="24"/>
          <w:szCs w:val="24"/>
        </w:rPr>
        <w:t xml:space="preserve">. </w:t>
      </w:r>
      <w:r w:rsidR="00FF5B64">
        <w:rPr>
          <w:rFonts w:cstheme="minorHAnsi"/>
          <w:sz w:val="24"/>
          <w:szCs w:val="24"/>
        </w:rPr>
        <w:t>First year students’ registration from fall to spring usually is around 93% and dropped to around 90.5%. Summer enrollment has not been on radar but will be looked at.</w:t>
      </w:r>
    </w:p>
    <w:p w14:paraId="6A7A1589" w14:textId="437A9A75" w:rsidR="00FF5B64" w:rsidRDefault="00FF5B64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concern that syllabi are not posted and CV’s that are posted are outdated, </w:t>
      </w:r>
      <w:r>
        <w:rPr>
          <w:rFonts w:cstheme="minorHAnsi"/>
          <w:sz w:val="24"/>
          <w:szCs w:val="24"/>
        </w:rPr>
        <w:t>was brought forward</w:t>
      </w:r>
      <w:r>
        <w:rPr>
          <w:rFonts w:cstheme="minorHAnsi"/>
          <w:sz w:val="24"/>
          <w:szCs w:val="24"/>
        </w:rPr>
        <w:t>. Provost will look into this.</w:t>
      </w:r>
    </w:p>
    <w:p w14:paraId="51845A90" w14:textId="34AF35D8" w:rsidR="00FF5B64" w:rsidRPr="00C73729" w:rsidRDefault="00FF5B64" w:rsidP="00CF223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question about the appropriateness of voicing presidential race predications was asked. As long as this is done as a private citizen (not in the capacity of faculty at TAMUCC) and not from university email it is considered freedom of speech. </w:t>
      </w:r>
    </w:p>
    <w:p w14:paraId="7E2F476D" w14:textId="77777777" w:rsidR="00E557C1" w:rsidRPr="00C73729" w:rsidRDefault="00E557C1" w:rsidP="00E557C1">
      <w:pPr>
        <w:adjustRightInd w:val="0"/>
        <w:snapToGrid w:val="0"/>
        <w:rPr>
          <w:rFonts w:asciiTheme="minorHAnsi" w:hAnsiTheme="minorHAnsi" w:cstheme="minorHAnsi"/>
        </w:rPr>
      </w:pPr>
    </w:p>
    <w:p w14:paraId="20A3FD93" w14:textId="77777777" w:rsidR="00E73AC0" w:rsidRPr="00C73729" w:rsidRDefault="00863A3D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For the Good of the Order</w:t>
      </w:r>
      <w:r w:rsidRPr="00C73729">
        <w:rPr>
          <w:rFonts w:cstheme="minorHAnsi"/>
          <w:sz w:val="24"/>
          <w:szCs w:val="24"/>
        </w:rPr>
        <w:t xml:space="preserve">: </w:t>
      </w:r>
    </w:p>
    <w:p w14:paraId="1853CDFA" w14:textId="77777777" w:rsidR="00E73AC0" w:rsidRPr="00C73729" w:rsidRDefault="00E73AC0" w:rsidP="00CF223F">
      <w:pPr>
        <w:pStyle w:val="ListParagraph"/>
        <w:adjustRightInd w:val="0"/>
        <w:snapToGrid w:val="0"/>
        <w:spacing w:line="240" w:lineRule="auto"/>
        <w:rPr>
          <w:rFonts w:cstheme="minorHAnsi"/>
          <w:sz w:val="24"/>
          <w:szCs w:val="24"/>
        </w:rPr>
      </w:pPr>
    </w:p>
    <w:p w14:paraId="390FAE19" w14:textId="5A714B0C" w:rsidR="00C1550F" w:rsidRPr="00FF5B64" w:rsidRDefault="00FF5B64" w:rsidP="00FF5B64">
      <w:pPr>
        <w:pStyle w:val="ListParagraph"/>
        <w:numPr>
          <w:ilvl w:val="1"/>
          <w:numId w:val="2"/>
        </w:numPr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Miguel Moreno: </w:t>
      </w:r>
      <w:r>
        <w:rPr>
          <w:rFonts w:ascii="Arial" w:hAnsi="Arial" w:cs="Arial"/>
        </w:rPr>
        <w:t xml:space="preserve">Quality and efficiency have improved since Dr. Ballard and Dr. Gaynor </w:t>
      </w:r>
      <w:r>
        <w:rPr>
          <w:rFonts w:ascii="Arial" w:hAnsi="Arial" w:cs="Arial"/>
        </w:rPr>
        <w:t xml:space="preserve">joined the IRB office. </w:t>
      </w:r>
      <w:r w:rsidRPr="00FF5B64">
        <w:rPr>
          <w:rFonts w:ascii="Arial" w:hAnsi="Arial" w:cs="Arial"/>
        </w:rPr>
        <w:t>Dr. Gaynor is leaving</w:t>
      </w:r>
      <w:r>
        <w:rPr>
          <w:rFonts w:ascii="Arial" w:hAnsi="Arial" w:cs="Arial"/>
        </w:rPr>
        <w:t xml:space="preserve">. </w:t>
      </w:r>
      <w:r w:rsidRPr="00FF5B64">
        <w:rPr>
          <w:rFonts w:ascii="Arial" w:hAnsi="Arial" w:cs="Arial"/>
        </w:rPr>
        <w:t xml:space="preserve">IRB office in flux is not helpful to faculty. </w:t>
      </w:r>
    </w:p>
    <w:p w14:paraId="7B8824F9" w14:textId="05D43C5D" w:rsidR="00695664" w:rsidRDefault="00FF5B64" w:rsidP="00C1550F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Sean Britt: Thanks for the shout out to the University Academic Affairs Committee at the president’s Faculty and Staff Meeting. </w:t>
      </w:r>
    </w:p>
    <w:p w14:paraId="4DCFEAF4" w14:textId="77777777" w:rsidR="005A7E5B" w:rsidRPr="00C73729" w:rsidRDefault="005A7E5B" w:rsidP="00CF223F">
      <w:pPr>
        <w:pStyle w:val="ListParagraph"/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A24C5F4" w14:textId="4570C12F" w:rsidR="00A67F06" w:rsidRPr="00C73729" w:rsidRDefault="00E167A5" w:rsidP="00CF223F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C73729">
        <w:rPr>
          <w:rFonts w:cstheme="minorHAnsi"/>
          <w:sz w:val="24"/>
          <w:szCs w:val="24"/>
          <w:u w:val="single"/>
        </w:rPr>
        <w:t>Adjourn</w:t>
      </w:r>
      <w:r w:rsidRPr="00C73729">
        <w:rPr>
          <w:rFonts w:cstheme="minorHAnsi"/>
          <w:sz w:val="24"/>
          <w:szCs w:val="24"/>
        </w:rPr>
        <w:t xml:space="preserve">:  </w:t>
      </w:r>
      <w:r w:rsidR="00695664">
        <w:rPr>
          <w:rFonts w:cstheme="minorHAnsi"/>
          <w:sz w:val="24"/>
          <w:szCs w:val="24"/>
        </w:rPr>
        <w:t>Abu</w:t>
      </w:r>
      <w:r w:rsidR="004C1ABB" w:rsidRPr="00C73729">
        <w:rPr>
          <w:rFonts w:cstheme="minorHAnsi"/>
          <w:sz w:val="24"/>
          <w:szCs w:val="24"/>
        </w:rPr>
        <w:t xml:space="preserve"> </w:t>
      </w:r>
      <w:proofErr w:type="spellStart"/>
      <w:r w:rsidR="00695664" w:rsidRPr="00C73729">
        <w:rPr>
          <w:rFonts w:cstheme="minorHAnsi"/>
          <w:sz w:val="24"/>
          <w:szCs w:val="24"/>
        </w:rPr>
        <w:t>Waheeduzzaman</w:t>
      </w:r>
      <w:proofErr w:type="spellEnd"/>
      <w:r w:rsidR="00695664" w:rsidRPr="00C73729">
        <w:rPr>
          <w:rFonts w:cstheme="minorHAnsi"/>
          <w:sz w:val="24"/>
          <w:szCs w:val="24"/>
        </w:rPr>
        <w:t xml:space="preserve"> </w:t>
      </w:r>
      <w:r w:rsidR="00FF5B64">
        <w:rPr>
          <w:rFonts w:cstheme="minorHAnsi"/>
          <w:sz w:val="24"/>
          <w:szCs w:val="24"/>
        </w:rPr>
        <w:t>moved to adjourn</w:t>
      </w:r>
      <w:r w:rsidR="004C1ABB" w:rsidRPr="00C73729">
        <w:rPr>
          <w:rFonts w:cstheme="minorHAnsi"/>
          <w:sz w:val="24"/>
          <w:szCs w:val="24"/>
        </w:rPr>
        <w:t xml:space="preserve">. </w:t>
      </w:r>
      <w:r w:rsidR="00FF5B64">
        <w:rPr>
          <w:rFonts w:cstheme="minorHAnsi"/>
          <w:sz w:val="24"/>
          <w:szCs w:val="24"/>
        </w:rPr>
        <w:t xml:space="preserve">Motion passed. </w:t>
      </w:r>
      <w:r w:rsidRPr="00C73729">
        <w:rPr>
          <w:rFonts w:cstheme="minorHAnsi"/>
          <w:sz w:val="24"/>
          <w:szCs w:val="24"/>
        </w:rPr>
        <w:t>Meeting adjourned</w:t>
      </w:r>
      <w:r w:rsidR="00E73AC0" w:rsidRPr="00C73729">
        <w:rPr>
          <w:rFonts w:cstheme="minorHAnsi"/>
          <w:sz w:val="24"/>
          <w:szCs w:val="24"/>
        </w:rPr>
        <w:t xml:space="preserve"> at </w:t>
      </w:r>
      <w:r w:rsidR="00FC7E2D" w:rsidRPr="00C73729">
        <w:rPr>
          <w:rFonts w:cstheme="minorHAnsi"/>
          <w:sz w:val="24"/>
          <w:szCs w:val="24"/>
        </w:rPr>
        <w:t>15:</w:t>
      </w:r>
      <w:r w:rsidR="00FF5B64">
        <w:rPr>
          <w:rFonts w:cstheme="minorHAnsi"/>
          <w:sz w:val="24"/>
          <w:szCs w:val="24"/>
        </w:rPr>
        <w:t>42</w:t>
      </w:r>
    </w:p>
    <w:p w14:paraId="175843CB" w14:textId="77777777" w:rsidR="00E167A5" w:rsidRPr="00C73729" w:rsidRDefault="00E167A5" w:rsidP="00CF223F">
      <w:pPr>
        <w:adjustRightInd w:val="0"/>
        <w:snapToGrid w:val="0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sectPr w:rsidR="00E167A5" w:rsidRPr="00C73729" w:rsidSect="00763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A2AD" w14:textId="77777777" w:rsidR="005800C6" w:rsidRDefault="005800C6" w:rsidP="00C03243">
      <w:r>
        <w:separator/>
      </w:r>
    </w:p>
  </w:endnote>
  <w:endnote w:type="continuationSeparator" w:id="0">
    <w:p w14:paraId="5DF46332" w14:textId="77777777" w:rsidR="005800C6" w:rsidRDefault="005800C6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58EE" w14:textId="77777777" w:rsidR="000C326B" w:rsidRDefault="000C326B">
    <w:pPr>
      <w:pStyle w:val="Footer"/>
    </w:pPr>
  </w:p>
  <w:p w14:paraId="7620776B" w14:textId="27618A82" w:rsidR="000C326B" w:rsidRPr="00A67F06" w:rsidRDefault="00C60E69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January </w:t>
    </w:r>
    <w:r w:rsidR="00406CD9">
      <w:rPr>
        <w:rFonts w:ascii="Arial" w:hAnsi="Arial" w:cs="Arial"/>
        <w:sz w:val="20"/>
        <w:szCs w:val="20"/>
      </w:rPr>
      <w:t>25</w:t>
    </w:r>
    <w:r w:rsidR="00F547BE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2020</w:t>
    </w:r>
  </w:p>
  <w:p w14:paraId="56923A55" w14:textId="77777777" w:rsidR="000C326B" w:rsidRPr="00A67F06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Katelijne Acker, </w:t>
    </w:r>
  </w:p>
  <w:p w14:paraId="270405BD" w14:textId="4762ABFF" w:rsidR="00A67F06" w:rsidRPr="000C326B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</w:t>
    </w:r>
    <w:r>
      <w:rPr>
        <w:rFonts w:ascii="Arial" w:hAnsi="Arial" w:cs="Arial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FF4B" w14:textId="77777777" w:rsidR="005800C6" w:rsidRDefault="005800C6" w:rsidP="00C03243">
      <w:r>
        <w:separator/>
      </w:r>
    </w:p>
  </w:footnote>
  <w:footnote w:type="continuationSeparator" w:id="0">
    <w:p w14:paraId="4915C9AB" w14:textId="77777777" w:rsidR="005800C6" w:rsidRDefault="005800C6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919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7E6CC8AE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2E5BA8AF" w14:textId="0EAD5900" w:rsidR="000C326B" w:rsidRPr="00C03243" w:rsidRDefault="000B703B" w:rsidP="000C326B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January 24, 2020</w:t>
    </w:r>
    <w:r w:rsidR="000C326B" w:rsidRPr="00C03243">
      <w:rPr>
        <w:rFonts w:asciiTheme="minorHAnsi" w:hAnsiTheme="minorHAnsi" w:cstheme="minorHAnsi"/>
      </w:rPr>
      <w:t xml:space="preserve"> </w:t>
    </w:r>
    <w:r w:rsidR="006F2841">
      <w:rPr>
        <w:rFonts w:asciiTheme="minorHAnsi" w:hAnsiTheme="minorHAnsi" w:cstheme="minorHAnsi"/>
      </w:rPr>
      <w:t>–</w:t>
    </w:r>
    <w:r w:rsidR="000C326B" w:rsidRPr="00C03243">
      <w:rPr>
        <w:rFonts w:asciiTheme="minorHAnsi" w:hAnsiTheme="minorHAnsi" w:cstheme="minorHAnsi"/>
      </w:rPr>
      <w:t xml:space="preserve"> </w:t>
    </w:r>
    <w:r w:rsidR="006F2841">
      <w:rPr>
        <w:rFonts w:asciiTheme="minorHAnsi" w:hAnsiTheme="minorHAnsi" w:cstheme="minorHAnsi"/>
      </w:rPr>
      <w:t>UC Bayview Room 320</w:t>
    </w:r>
  </w:p>
  <w:p w14:paraId="0D631A84" w14:textId="77777777" w:rsidR="000C326B" w:rsidRPr="00C03243" w:rsidRDefault="000C326B" w:rsidP="000C326B">
    <w:pPr>
      <w:pStyle w:val="Header"/>
      <w:jc w:val="center"/>
      <w:rPr>
        <w:rFonts w:cstheme="minorHAnsi"/>
        <w:sz w:val="10"/>
        <w:szCs w:val="10"/>
      </w:rPr>
    </w:pPr>
  </w:p>
  <w:p w14:paraId="4D77F021" w14:textId="30FB3DCF" w:rsidR="000C326B" w:rsidRPr="000C326B" w:rsidRDefault="000C326B" w:rsidP="000C326B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  <w:p w14:paraId="7A6AC474" w14:textId="59D7F8FD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048"/>
    <w:multiLevelType w:val="hybridMultilevel"/>
    <w:tmpl w:val="0B00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384"/>
    <w:multiLevelType w:val="hybridMultilevel"/>
    <w:tmpl w:val="7FC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411C"/>
    <w:multiLevelType w:val="multilevel"/>
    <w:tmpl w:val="3DE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974518"/>
    <w:multiLevelType w:val="multilevel"/>
    <w:tmpl w:val="F954A54E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402216"/>
    <w:multiLevelType w:val="multilevel"/>
    <w:tmpl w:val="9BF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06EF3"/>
    <w:multiLevelType w:val="hybridMultilevel"/>
    <w:tmpl w:val="637E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B0F8">
      <w:start w:val="1"/>
      <w:numFmt w:val="lowerLetter"/>
      <w:lvlText w:val="%2."/>
      <w:lvlJc w:val="left"/>
      <w:pPr>
        <w:tabs>
          <w:tab w:val="num" w:pos="360"/>
        </w:tabs>
        <w:ind w:left="792" w:hanging="50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96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79F"/>
    <w:multiLevelType w:val="hybridMultilevel"/>
    <w:tmpl w:val="0554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02E9"/>
    <w:multiLevelType w:val="hybridMultilevel"/>
    <w:tmpl w:val="ADAE8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D3C22"/>
    <w:multiLevelType w:val="hybridMultilevel"/>
    <w:tmpl w:val="81307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001"/>
    <w:multiLevelType w:val="hybridMultilevel"/>
    <w:tmpl w:val="606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C58AA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F4171"/>
    <w:multiLevelType w:val="hybridMultilevel"/>
    <w:tmpl w:val="AFAE24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49BF"/>
    <w:multiLevelType w:val="hybridMultilevel"/>
    <w:tmpl w:val="AB98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551C1"/>
    <w:multiLevelType w:val="hybridMultilevel"/>
    <w:tmpl w:val="24789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D0DE2"/>
    <w:multiLevelType w:val="multilevel"/>
    <w:tmpl w:val="D48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" w:firstLine="12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81017"/>
    <w:multiLevelType w:val="hybridMultilevel"/>
    <w:tmpl w:val="0DB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28DB"/>
    <w:multiLevelType w:val="hybridMultilevel"/>
    <w:tmpl w:val="4C386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EE9"/>
    <w:multiLevelType w:val="hybridMultilevel"/>
    <w:tmpl w:val="10ECAA86"/>
    <w:lvl w:ilvl="0" w:tplc="E880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6FE0"/>
    <w:multiLevelType w:val="hybridMultilevel"/>
    <w:tmpl w:val="6DF85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7595F"/>
    <w:multiLevelType w:val="multilevel"/>
    <w:tmpl w:val="D1E48DFA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BD2091"/>
    <w:multiLevelType w:val="hybridMultilevel"/>
    <w:tmpl w:val="3FFAA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E6435"/>
    <w:multiLevelType w:val="hybridMultilevel"/>
    <w:tmpl w:val="FFE6D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4"/>
  </w:num>
  <w:num w:numId="5">
    <w:abstractNumId w:val="17"/>
  </w:num>
  <w:num w:numId="6">
    <w:abstractNumId w:val="7"/>
  </w:num>
  <w:num w:numId="7">
    <w:abstractNumId w:val="25"/>
  </w:num>
  <w:num w:numId="8">
    <w:abstractNumId w:val="14"/>
  </w:num>
  <w:num w:numId="9">
    <w:abstractNumId w:val="27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10"/>
  </w:num>
  <w:num w:numId="16">
    <w:abstractNumId w:val="26"/>
  </w:num>
  <w:num w:numId="17">
    <w:abstractNumId w:val="6"/>
  </w:num>
  <w:num w:numId="18">
    <w:abstractNumId w:val="20"/>
  </w:num>
  <w:num w:numId="19">
    <w:abstractNumId w:val="12"/>
  </w:num>
  <w:num w:numId="20">
    <w:abstractNumId w:val="1"/>
  </w:num>
  <w:num w:numId="21">
    <w:abstractNumId w:val="15"/>
  </w:num>
  <w:num w:numId="22">
    <w:abstractNumId w:val="29"/>
  </w:num>
  <w:num w:numId="23">
    <w:abstractNumId w:val="8"/>
  </w:num>
  <w:num w:numId="24">
    <w:abstractNumId w:val="23"/>
  </w:num>
  <w:num w:numId="25">
    <w:abstractNumId w:val="3"/>
  </w:num>
  <w:num w:numId="26">
    <w:abstractNumId w:val="28"/>
  </w:num>
  <w:num w:numId="27">
    <w:abstractNumId w:val="2"/>
  </w:num>
  <w:num w:numId="28">
    <w:abstractNumId w:val="4"/>
  </w:num>
  <w:num w:numId="29">
    <w:abstractNumId w:val="18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98"/>
    <w:rsid w:val="0003071E"/>
    <w:rsid w:val="00092D7F"/>
    <w:rsid w:val="00096F3A"/>
    <w:rsid w:val="000B5B6B"/>
    <w:rsid w:val="000B703B"/>
    <w:rsid w:val="000C08A9"/>
    <w:rsid w:val="000C326B"/>
    <w:rsid w:val="000F1BA8"/>
    <w:rsid w:val="000F3FB5"/>
    <w:rsid w:val="000F7B5B"/>
    <w:rsid w:val="00117C44"/>
    <w:rsid w:val="00133B02"/>
    <w:rsid w:val="0013649E"/>
    <w:rsid w:val="00153F5B"/>
    <w:rsid w:val="00156506"/>
    <w:rsid w:val="00163D67"/>
    <w:rsid w:val="0017354B"/>
    <w:rsid w:val="00184176"/>
    <w:rsid w:val="001E6357"/>
    <w:rsid w:val="00211F19"/>
    <w:rsid w:val="00217CF3"/>
    <w:rsid w:val="00241BB4"/>
    <w:rsid w:val="0026116E"/>
    <w:rsid w:val="0028367D"/>
    <w:rsid w:val="00283F35"/>
    <w:rsid w:val="002A0D85"/>
    <w:rsid w:val="002C1AD8"/>
    <w:rsid w:val="002C261D"/>
    <w:rsid w:val="002E2AEA"/>
    <w:rsid w:val="00324F34"/>
    <w:rsid w:val="00377BC8"/>
    <w:rsid w:val="00393C27"/>
    <w:rsid w:val="0039616C"/>
    <w:rsid w:val="003D533C"/>
    <w:rsid w:val="003E34FB"/>
    <w:rsid w:val="0040685A"/>
    <w:rsid w:val="00406CD9"/>
    <w:rsid w:val="00421905"/>
    <w:rsid w:val="00453409"/>
    <w:rsid w:val="0045414F"/>
    <w:rsid w:val="00466DA9"/>
    <w:rsid w:val="00481ADE"/>
    <w:rsid w:val="00486B08"/>
    <w:rsid w:val="004B17B6"/>
    <w:rsid w:val="004C1ABB"/>
    <w:rsid w:val="004C1F5D"/>
    <w:rsid w:val="004D55C6"/>
    <w:rsid w:val="004D6AF9"/>
    <w:rsid w:val="004D6BEC"/>
    <w:rsid w:val="004E05D9"/>
    <w:rsid w:val="0050610E"/>
    <w:rsid w:val="00514C2A"/>
    <w:rsid w:val="00535141"/>
    <w:rsid w:val="00545D06"/>
    <w:rsid w:val="005800C6"/>
    <w:rsid w:val="005851B2"/>
    <w:rsid w:val="00593476"/>
    <w:rsid w:val="005A619C"/>
    <w:rsid w:val="005A7E5B"/>
    <w:rsid w:val="005C17B5"/>
    <w:rsid w:val="005D6C8E"/>
    <w:rsid w:val="005F128F"/>
    <w:rsid w:val="005F22BD"/>
    <w:rsid w:val="005F2F6B"/>
    <w:rsid w:val="005F434F"/>
    <w:rsid w:val="005F4A7A"/>
    <w:rsid w:val="006240A3"/>
    <w:rsid w:val="00651721"/>
    <w:rsid w:val="00656196"/>
    <w:rsid w:val="00656C25"/>
    <w:rsid w:val="00665376"/>
    <w:rsid w:val="00671EFB"/>
    <w:rsid w:val="006829BA"/>
    <w:rsid w:val="00684DB0"/>
    <w:rsid w:val="00695664"/>
    <w:rsid w:val="006977B8"/>
    <w:rsid w:val="006B1D47"/>
    <w:rsid w:val="006B27A8"/>
    <w:rsid w:val="006D779D"/>
    <w:rsid w:val="006E0EE6"/>
    <w:rsid w:val="006E3A21"/>
    <w:rsid w:val="006F2841"/>
    <w:rsid w:val="00704DBB"/>
    <w:rsid w:val="007137F7"/>
    <w:rsid w:val="00733A98"/>
    <w:rsid w:val="00743060"/>
    <w:rsid w:val="007527BF"/>
    <w:rsid w:val="00756D5B"/>
    <w:rsid w:val="00763C0E"/>
    <w:rsid w:val="00765127"/>
    <w:rsid w:val="00772359"/>
    <w:rsid w:val="00783CB7"/>
    <w:rsid w:val="00794A8F"/>
    <w:rsid w:val="007A72EF"/>
    <w:rsid w:val="007B51F4"/>
    <w:rsid w:val="007B5814"/>
    <w:rsid w:val="007C75FB"/>
    <w:rsid w:val="007E1176"/>
    <w:rsid w:val="00863A3D"/>
    <w:rsid w:val="00887AC1"/>
    <w:rsid w:val="008B26E5"/>
    <w:rsid w:val="008D220D"/>
    <w:rsid w:val="009028E3"/>
    <w:rsid w:val="00926288"/>
    <w:rsid w:val="00940998"/>
    <w:rsid w:val="00960B30"/>
    <w:rsid w:val="00960CD8"/>
    <w:rsid w:val="00991166"/>
    <w:rsid w:val="009927C6"/>
    <w:rsid w:val="009A0D92"/>
    <w:rsid w:val="009E529F"/>
    <w:rsid w:val="00A0346F"/>
    <w:rsid w:val="00A24A8E"/>
    <w:rsid w:val="00A45C89"/>
    <w:rsid w:val="00A63388"/>
    <w:rsid w:val="00A63A48"/>
    <w:rsid w:val="00A67F06"/>
    <w:rsid w:val="00A718AB"/>
    <w:rsid w:val="00A81BBF"/>
    <w:rsid w:val="00AB2037"/>
    <w:rsid w:val="00AC7AFE"/>
    <w:rsid w:val="00B1110D"/>
    <w:rsid w:val="00B53E41"/>
    <w:rsid w:val="00B75D3A"/>
    <w:rsid w:val="00B807D8"/>
    <w:rsid w:val="00B80DAB"/>
    <w:rsid w:val="00B80FE6"/>
    <w:rsid w:val="00B83CCE"/>
    <w:rsid w:val="00B96E49"/>
    <w:rsid w:val="00BA3A98"/>
    <w:rsid w:val="00BC3AA9"/>
    <w:rsid w:val="00BC6670"/>
    <w:rsid w:val="00BD033A"/>
    <w:rsid w:val="00BE1518"/>
    <w:rsid w:val="00C03243"/>
    <w:rsid w:val="00C038EB"/>
    <w:rsid w:val="00C13ACD"/>
    <w:rsid w:val="00C1550F"/>
    <w:rsid w:val="00C23E40"/>
    <w:rsid w:val="00C42CD6"/>
    <w:rsid w:val="00C60E69"/>
    <w:rsid w:val="00C71347"/>
    <w:rsid w:val="00C73729"/>
    <w:rsid w:val="00C84728"/>
    <w:rsid w:val="00CF01BB"/>
    <w:rsid w:val="00CF18E7"/>
    <w:rsid w:val="00CF223F"/>
    <w:rsid w:val="00D05518"/>
    <w:rsid w:val="00D13ABE"/>
    <w:rsid w:val="00D360E6"/>
    <w:rsid w:val="00D604B4"/>
    <w:rsid w:val="00D6742F"/>
    <w:rsid w:val="00D85011"/>
    <w:rsid w:val="00DF538C"/>
    <w:rsid w:val="00DF584D"/>
    <w:rsid w:val="00DF648A"/>
    <w:rsid w:val="00E0587C"/>
    <w:rsid w:val="00E167A5"/>
    <w:rsid w:val="00E17127"/>
    <w:rsid w:val="00E25F8F"/>
    <w:rsid w:val="00E555C8"/>
    <w:rsid w:val="00E557C1"/>
    <w:rsid w:val="00E73AC0"/>
    <w:rsid w:val="00E91164"/>
    <w:rsid w:val="00EA2431"/>
    <w:rsid w:val="00EA3A38"/>
    <w:rsid w:val="00EB0C9A"/>
    <w:rsid w:val="00EB0E86"/>
    <w:rsid w:val="00ED249F"/>
    <w:rsid w:val="00EE31F8"/>
    <w:rsid w:val="00F078F2"/>
    <w:rsid w:val="00F07C48"/>
    <w:rsid w:val="00F25ACB"/>
    <w:rsid w:val="00F53BCD"/>
    <w:rsid w:val="00F547BE"/>
    <w:rsid w:val="00FA2B83"/>
    <w:rsid w:val="00FB05F2"/>
    <w:rsid w:val="00FC0A97"/>
    <w:rsid w:val="00FC7E2D"/>
    <w:rsid w:val="00FD4CBB"/>
    <w:rsid w:val="00FE1246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  <w:style w:type="paragraph" w:styleId="NormalWeb">
    <w:name w:val="Normal (Web)"/>
    <w:basedOn w:val="Normal"/>
    <w:uiPriority w:val="99"/>
    <w:semiHidden/>
    <w:unhideWhenUsed/>
    <w:rsid w:val="00211F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0E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24A8E"/>
  </w:style>
  <w:style w:type="character" w:styleId="CommentReference">
    <w:name w:val="annotation reference"/>
    <w:basedOn w:val="DefaultParagraphFont"/>
    <w:uiPriority w:val="99"/>
    <w:semiHidden/>
    <w:unhideWhenUsed/>
    <w:rsid w:val="00EE3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B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a.tamucc.edu/retention_support_analytics/starf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Acker, Katelijne</cp:lastModifiedBy>
  <cp:revision>4</cp:revision>
  <dcterms:created xsi:type="dcterms:W3CDTF">2020-01-25T17:40:00Z</dcterms:created>
  <dcterms:modified xsi:type="dcterms:W3CDTF">2020-01-25T19:28:00Z</dcterms:modified>
</cp:coreProperties>
</file>