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0A808" w14:textId="77777777" w:rsidR="00940998" w:rsidRPr="0082126D" w:rsidRDefault="00940998" w:rsidP="00A539D9">
      <w:pPr>
        <w:adjustRightInd w:val="0"/>
        <w:snapToGrid w:val="0"/>
        <w:contextualSpacing/>
        <w:jc w:val="both"/>
        <w:rPr>
          <w:rFonts w:asciiTheme="minorHAnsi" w:hAnsiTheme="minorHAnsi" w:cstheme="minorHAnsi"/>
          <w:sz w:val="22"/>
          <w:szCs w:val="22"/>
        </w:rPr>
      </w:pPr>
    </w:p>
    <w:p w14:paraId="1CBAEA7D" w14:textId="0146F62F" w:rsidR="006E3A21" w:rsidRPr="0082126D" w:rsidRDefault="00940998" w:rsidP="00A539D9">
      <w:pPr>
        <w:adjustRightInd w:val="0"/>
        <w:snapToGrid w:val="0"/>
        <w:contextualSpacing/>
        <w:jc w:val="both"/>
        <w:rPr>
          <w:rFonts w:asciiTheme="minorHAnsi" w:hAnsiTheme="minorHAnsi" w:cstheme="minorHAnsi"/>
          <w:sz w:val="22"/>
          <w:szCs w:val="22"/>
        </w:rPr>
      </w:pPr>
      <w:r w:rsidRPr="0082126D">
        <w:rPr>
          <w:rFonts w:asciiTheme="minorHAnsi" w:hAnsiTheme="minorHAnsi" w:cstheme="minorHAnsi"/>
          <w:sz w:val="22"/>
          <w:szCs w:val="22"/>
          <w:u w:val="single"/>
        </w:rPr>
        <w:t>Attending</w:t>
      </w:r>
      <w:r w:rsidR="0042065C" w:rsidRPr="0082126D">
        <w:rPr>
          <w:rFonts w:asciiTheme="minorHAnsi" w:hAnsiTheme="minorHAnsi" w:cstheme="minorHAnsi"/>
          <w:sz w:val="22"/>
          <w:szCs w:val="22"/>
        </w:rPr>
        <w:t xml:space="preserve">: </w:t>
      </w:r>
      <w:r w:rsidR="0040685A" w:rsidRPr="0082126D">
        <w:rPr>
          <w:rFonts w:asciiTheme="minorHAnsi" w:hAnsiTheme="minorHAnsi" w:cstheme="minorHAnsi"/>
          <w:sz w:val="22"/>
          <w:szCs w:val="22"/>
        </w:rPr>
        <w:t>Bippert</w:t>
      </w:r>
      <w:r w:rsidR="0042065C" w:rsidRPr="0082126D">
        <w:rPr>
          <w:rFonts w:asciiTheme="minorHAnsi" w:hAnsiTheme="minorHAnsi" w:cstheme="minorHAnsi"/>
          <w:sz w:val="22"/>
          <w:szCs w:val="22"/>
        </w:rPr>
        <w:t xml:space="preserve"> (via WebEx), </w:t>
      </w:r>
      <w:r w:rsidR="006E3A21" w:rsidRPr="0082126D">
        <w:rPr>
          <w:rFonts w:asciiTheme="minorHAnsi" w:hAnsiTheme="minorHAnsi" w:cstheme="minorHAnsi"/>
          <w:sz w:val="22"/>
          <w:szCs w:val="22"/>
        </w:rPr>
        <w:t>Boham</w:t>
      </w:r>
      <w:r w:rsidR="0042065C" w:rsidRPr="0082126D">
        <w:rPr>
          <w:rFonts w:asciiTheme="minorHAnsi" w:hAnsiTheme="minorHAnsi" w:cstheme="minorHAnsi"/>
          <w:sz w:val="22"/>
          <w:szCs w:val="22"/>
        </w:rPr>
        <w:t xml:space="preserve"> (via WebEx), </w:t>
      </w:r>
      <w:r w:rsidR="00B96E49" w:rsidRPr="0082126D">
        <w:rPr>
          <w:rFonts w:asciiTheme="minorHAnsi" w:hAnsiTheme="minorHAnsi" w:cstheme="minorHAnsi"/>
          <w:sz w:val="22"/>
          <w:szCs w:val="22"/>
        </w:rPr>
        <w:t xml:space="preserve">Britt, </w:t>
      </w:r>
      <w:r w:rsidR="0040685A" w:rsidRPr="0082126D">
        <w:rPr>
          <w:rFonts w:asciiTheme="minorHAnsi" w:hAnsiTheme="minorHAnsi" w:cstheme="minorHAnsi"/>
          <w:sz w:val="22"/>
          <w:szCs w:val="22"/>
        </w:rPr>
        <w:t xml:space="preserve">Changchit, </w:t>
      </w:r>
      <w:r w:rsidR="009C5E4C" w:rsidRPr="0082126D">
        <w:rPr>
          <w:rFonts w:asciiTheme="minorHAnsi" w:hAnsiTheme="minorHAnsi" w:cstheme="minorHAnsi"/>
          <w:sz w:val="22"/>
          <w:szCs w:val="22"/>
        </w:rPr>
        <w:t>Comparini</w:t>
      </w:r>
      <w:r w:rsidR="00765127" w:rsidRPr="0082126D">
        <w:rPr>
          <w:rFonts w:asciiTheme="minorHAnsi" w:hAnsiTheme="minorHAnsi" w:cstheme="minorHAnsi"/>
          <w:sz w:val="22"/>
          <w:szCs w:val="22"/>
        </w:rPr>
        <w:t xml:space="preserve">, </w:t>
      </w:r>
      <w:r w:rsidR="0040685A" w:rsidRPr="0082126D">
        <w:rPr>
          <w:rFonts w:asciiTheme="minorHAnsi" w:hAnsiTheme="minorHAnsi" w:cstheme="minorHAnsi"/>
          <w:sz w:val="22"/>
          <w:szCs w:val="22"/>
        </w:rPr>
        <w:t xml:space="preserve">Davis, Deis, </w:t>
      </w:r>
      <w:r w:rsidR="006E3A21" w:rsidRPr="0082126D">
        <w:rPr>
          <w:rFonts w:asciiTheme="minorHAnsi" w:hAnsiTheme="minorHAnsi" w:cstheme="minorHAnsi"/>
          <w:sz w:val="22"/>
          <w:szCs w:val="22"/>
        </w:rPr>
        <w:t xml:space="preserve">Frost, Hernandez, </w:t>
      </w:r>
      <w:r w:rsidR="0040685A" w:rsidRPr="0082126D">
        <w:rPr>
          <w:rFonts w:asciiTheme="minorHAnsi" w:hAnsiTheme="minorHAnsi" w:cstheme="minorHAnsi"/>
          <w:sz w:val="22"/>
          <w:szCs w:val="22"/>
        </w:rPr>
        <w:t>Lee</w:t>
      </w:r>
      <w:r w:rsidR="006E3A21" w:rsidRPr="0082126D">
        <w:rPr>
          <w:rFonts w:asciiTheme="minorHAnsi" w:hAnsiTheme="minorHAnsi" w:cstheme="minorHAnsi"/>
          <w:sz w:val="22"/>
          <w:szCs w:val="22"/>
        </w:rPr>
        <w:t xml:space="preserve">, </w:t>
      </w:r>
      <w:r w:rsidR="0040685A" w:rsidRPr="0082126D">
        <w:rPr>
          <w:rFonts w:asciiTheme="minorHAnsi" w:hAnsiTheme="minorHAnsi" w:cstheme="minorHAnsi"/>
          <w:sz w:val="22"/>
          <w:szCs w:val="22"/>
        </w:rPr>
        <w:t>McNamara</w:t>
      </w:r>
      <w:r w:rsidR="00F547BE" w:rsidRPr="0082126D">
        <w:rPr>
          <w:rFonts w:asciiTheme="minorHAnsi" w:hAnsiTheme="minorHAnsi" w:cstheme="minorHAnsi"/>
          <w:sz w:val="22"/>
          <w:szCs w:val="22"/>
        </w:rPr>
        <w:t xml:space="preserve">, </w:t>
      </w:r>
      <w:r w:rsidR="009C5E4C" w:rsidRPr="0082126D">
        <w:rPr>
          <w:rFonts w:asciiTheme="minorHAnsi" w:hAnsiTheme="minorHAnsi" w:cstheme="minorHAnsi"/>
          <w:sz w:val="22"/>
          <w:szCs w:val="22"/>
        </w:rPr>
        <w:t xml:space="preserve">Metcalf, </w:t>
      </w:r>
      <w:r w:rsidR="006E3A21" w:rsidRPr="0082126D">
        <w:rPr>
          <w:rFonts w:asciiTheme="minorHAnsi" w:hAnsiTheme="minorHAnsi" w:cstheme="minorHAnsi"/>
          <w:sz w:val="22"/>
          <w:szCs w:val="22"/>
        </w:rPr>
        <w:t xml:space="preserve">Moreno, Murgulet, </w:t>
      </w:r>
      <w:r w:rsidR="00B96E49" w:rsidRPr="0082126D">
        <w:rPr>
          <w:rFonts w:asciiTheme="minorHAnsi" w:hAnsiTheme="minorHAnsi" w:cstheme="minorHAnsi"/>
          <w:sz w:val="22"/>
          <w:szCs w:val="22"/>
        </w:rPr>
        <w:t>Pletcher</w:t>
      </w:r>
      <w:r w:rsidR="009C5E4C" w:rsidRPr="0082126D">
        <w:rPr>
          <w:rFonts w:asciiTheme="minorHAnsi" w:hAnsiTheme="minorHAnsi" w:cstheme="minorHAnsi"/>
          <w:sz w:val="22"/>
          <w:szCs w:val="22"/>
        </w:rPr>
        <w:t xml:space="preserve"> (via WebEx), Starek, Waheeduzzaman. </w:t>
      </w:r>
    </w:p>
    <w:p w14:paraId="26A1B623" w14:textId="77777777" w:rsidR="0042065C" w:rsidRPr="0082126D" w:rsidRDefault="0042065C" w:rsidP="00A539D9">
      <w:pPr>
        <w:adjustRightInd w:val="0"/>
        <w:snapToGrid w:val="0"/>
        <w:contextualSpacing/>
        <w:jc w:val="both"/>
        <w:rPr>
          <w:rFonts w:asciiTheme="minorHAnsi" w:hAnsiTheme="minorHAnsi" w:cstheme="minorHAnsi"/>
          <w:sz w:val="22"/>
          <w:szCs w:val="22"/>
          <w:u w:val="single"/>
        </w:rPr>
      </w:pPr>
    </w:p>
    <w:p w14:paraId="6CE410E7" w14:textId="150E9AD1" w:rsidR="0042065C" w:rsidRPr="0082126D" w:rsidRDefault="0042065C" w:rsidP="00A539D9">
      <w:pPr>
        <w:adjustRightInd w:val="0"/>
        <w:snapToGrid w:val="0"/>
        <w:contextualSpacing/>
        <w:jc w:val="both"/>
        <w:rPr>
          <w:rFonts w:asciiTheme="minorHAnsi" w:hAnsiTheme="minorHAnsi" w:cstheme="minorHAnsi"/>
          <w:sz w:val="22"/>
          <w:szCs w:val="22"/>
        </w:rPr>
      </w:pPr>
      <w:r w:rsidRPr="0082126D">
        <w:rPr>
          <w:rFonts w:asciiTheme="minorHAnsi" w:hAnsiTheme="minorHAnsi" w:cstheme="minorHAnsi"/>
          <w:sz w:val="22"/>
          <w:szCs w:val="22"/>
          <w:u w:val="single"/>
        </w:rPr>
        <w:t>Absent:</w:t>
      </w:r>
      <w:r w:rsidR="009C5E4C" w:rsidRPr="0082126D">
        <w:rPr>
          <w:rFonts w:asciiTheme="minorHAnsi" w:hAnsiTheme="minorHAnsi" w:cstheme="minorHAnsi"/>
          <w:sz w:val="22"/>
          <w:szCs w:val="22"/>
        </w:rPr>
        <w:t xml:space="preserve"> Acker, </w:t>
      </w:r>
      <w:r w:rsidRPr="0082126D">
        <w:rPr>
          <w:rFonts w:asciiTheme="minorHAnsi" w:hAnsiTheme="minorHAnsi" w:cstheme="minorHAnsi"/>
          <w:sz w:val="22"/>
          <w:szCs w:val="22"/>
        </w:rPr>
        <w:t xml:space="preserve">Bernhardt, </w:t>
      </w:r>
      <w:r w:rsidR="009C5E4C" w:rsidRPr="0082126D">
        <w:rPr>
          <w:rFonts w:asciiTheme="minorHAnsi" w:hAnsiTheme="minorHAnsi" w:cstheme="minorHAnsi"/>
          <w:sz w:val="22"/>
          <w:szCs w:val="22"/>
        </w:rPr>
        <w:t xml:space="preserve">Bird, Dinkens, Silliman, Warga, Zhao </w:t>
      </w:r>
    </w:p>
    <w:p w14:paraId="7F96E654" w14:textId="77777777" w:rsidR="0042065C" w:rsidRPr="0082126D" w:rsidRDefault="0042065C" w:rsidP="00A539D9">
      <w:pPr>
        <w:adjustRightInd w:val="0"/>
        <w:snapToGrid w:val="0"/>
        <w:contextualSpacing/>
        <w:jc w:val="both"/>
        <w:rPr>
          <w:rFonts w:asciiTheme="minorHAnsi" w:hAnsiTheme="minorHAnsi" w:cstheme="minorHAnsi"/>
          <w:sz w:val="22"/>
          <w:szCs w:val="22"/>
          <w:u w:val="single"/>
        </w:rPr>
      </w:pPr>
    </w:p>
    <w:p w14:paraId="49C27E00" w14:textId="51E44EEF" w:rsidR="00940998" w:rsidRPr="0082126D" w:rsidRDefault="00940998" w:rsidP="00A539D9">
      <w:pPr>
        <w:adjustRightInd w:val="0"/>
        <w:snapToGrid w:val="0"/>
        <w:contextualSpacing/>
        <w:jc w:val="both"/>
        <w:rPr>
          <w:rFonts w:asciiTheme="minorHAnsi" w:hAnsiTheme="minorHAnsi" w:cstheme="minorHAnsi"/>
          <w:sz w:val="22"/>
          <w:szCs w:val="22"/>
        </w:rPr>
      </w:pPr>
      <w:r w:rsidRPr="0082126D">
        <w:rPr>
          <w:rFonts w:asciiTheme="minorHAnsi" w:hAnsiTheme="minorHAnsi" w:cstheme="minorHAnsi"/>
          <w:sz w:val="22"/>
          <w:szCs w:val="22"/>
          <w:u w:val="single"/>
        </w:rPr>
        <w:t>Ex-Officio and Guests</w:t>
      </w:r>
      <w:r w:rsidRPr="0082126D">
        <w:rPr>
          <w:rFonts w:asciiTheme="minorHAnsi" w:hAnsiTheme="minorHAnsi" w:cstheme="minorHAnsi"/>
          <w:sz w:val="22"/>
          <w:szCs w:val="22"/>
        </w:rPr>
        <w:t xml:space="preserve">:  </w:t>
      </w:r>
      <w:r w:rsidR="00B96E49" w:rsidRPr="0082126D">
        <w:rPr>
          <w:rFonts w:asciiTheme="minorHAnsi" w:hAnsiTheme="minorHAnsi" w:cstheme="minorHAnsi"/>
          <w:sz w:val="22"/>
          <w:szCs w:val="22"/>
        </w:rPr>
        <w:t>Amy Aldridge Sanford,</w:t>
      </w:r>
      <w:r w:rsidR="006E3A21" w:rsidRPr="0082126D">
        <w:rPr>
          <w:rFonts w:asciiTheme="minorHAnsi" w:hAnsiTheme="minorHAnsi" w:cstheme="minorHAnsi"/>
          <w:sz w:val="22"/>
          <w:szCs w:val="22"/>
        </w:rPr>
        <w:t xml:space="preserve"> </w:t>
      </w:r>
      <w:r w:rsidR="009C5E4C" w:rsidRPr="0082126D">
        <w:rPr>
          <w:rFonts w:asciiTheme="minorHAnsi" w:hAnsiTheme="minorHAnsi" w:cstheme="minorHAnsi"/>
          <w:sz w:val="22"/>
          <w:szCs w:val="22"/>
        </w:rPr>
        <w:t>Michelle Singh (</w:t>
      </w:r>
      <w:r w:rsidR="00EA2431" w:rsidRPr="0082126D">
        <w:rPr>
          <w:rFonts w:asciiTheme="minorHAnsi" w:hAnsiTheme="minorHAnsi" w:cstheme="minorHAnsi"/>
          <w:sz w:val="22"/>
          <w:szCs w:val="22"/>
        </w:rPr>
        <w:t>Ed Evans</w:t>
      </w:r>
      <w:r w:rsidR="009C5E4C" w:rsidRPr="0082126D">
        <w:rPr>
          <w:rFonts w:asciiTheme="minorHAnsi" w:hAnsiTheme="minorHAnsi" w:cstheme="minorHAnsi"/>
          <w:sz w:val="22"/>
          <w:szCs w:val="22"/>
        </w:rPr>
        <w:t xml:space="preserve"> Proxy), Franklin</w:t>
      </w:r>
      <w:r w:rsidR="003E34FB" w:rsidRPr="0082126D">
        <w:rPr>
          <w:rFonts w:asciiTheme="minorHAnsi" w:hAnsiTheme="minorHAnsi" w:cstheme="minorHAnsi"/>
          <w:sz w:val="22"/>
          <w:szCs w:val="22"/>
        </w:rPr>
        <w:t xml:space="preserve"> Harrison, </w:t>
      </w:r>
      <w:r w:rsidR="009C5E4C" w:rsidRPr="0082126D">
        <w:rPr>
          <w:rFonts w:asciiTheme="minorHAnsi" w:hAnsiTheme="minorHAnsi" w:cstheme="minorHAnsi"/>
          <w:sz w:val="22"/>
          <w:szCs w:val="22"/>
        </w:rPr>
        <w:t xml:space="preserve">Clarenda Phillips. </w:t>
      </w:r>
    </w:p>
    <w:p w14:paraId="4568A682" w14:textId="77777777" w:rsidR="008D220D" w:rsidRPr="0082126D" w:rsidRDefault="008D220D" w:rsidP="00A539D9">
      <w:pPr>
        <w:adjustRightInd w:val="0"/>
        <w:snapToGrid w:val="0"/>
        <w:contextualSpacing/>
        <w:jc w:val="both"/>
        <w:rPr>
          <w:rFonts w:asciiTheme="minorHAnsi" w:hAnsiTheme="minorHAnsi" w:cstheme="minorHAnsi"/>
          <w:sz w:val="22"/>
          <w:szCs w:val="22"/>
        </w:rPr>
      </w:pPr>
    </w:p>
    <w:p w14:paraId="5DDF97F3" w14:textId="1D5BC5A8" w:rsidR="00C03243" w:rsidRPr="0082126D" w:rsidRDefault="00940998" w:rsidP="00A539D9">
      <w:pPr>
        <w:pStyle w:val="ListParagraph"/>
        <w:numPr>
          <w:ilvl w:val="0"/>
          <w:numId w:val="2"/>
        </w:numPr>
        <w:adjustRightInd w:val="0"/>
        <w:snapToGrid w:val="0"/>
        <w:spacing w:after="0" w:line="240" w:lineRule="auto"/>
        <w:ind w:left="0"/>
        <w:jc w:val="both"/>
        <w:rPr>
          <w:rFonts w:cstheme="minorHAnsi"/>
        </w:rPr>
      </w:pPr>
      <w:r w:rsidRPr="0082126D">
        <w:rPr>
          <w:rFonts w:cstheme="minorHAnsi"/>
          <w:u w:val="single"/>
        </w:rPr>
        <w:t>Call to Order</w:t>
      </w:r>
      <w:r w:rsidRPr="0082126D">
        <w:rPr>
          <w:rFonts w:cstheme="minorHAnsi"/>
        </w:rPr>
        <w:t xml:space="preserve">:  </w:t>
      </w:r>
      <w:r w:rsidR="0040685A" w:rsidRPr="0082126D">
        <w:rPr>
          <w:rFonts w:cstheme="minorHAnsi"/>
        </w:rPr>
        <w:t>Miguel Moreno</w:t>
      </w:r>
      <w:r w:rsidRPr="0082126D">
        <w:rPr>
          <w:rFonts w:cstheme="minorHAnsi"/>
        </w:rPr>
        <w:t xml:space="preserve"> called the meeting to order at 2</w:t>
      </w:r>
      <w:r w:rsidR="00B96E49" w:rsidRPr="0082126D">
        <w:rPr>
          <w:rFonts w:cstheme="minorHAnsi"/>
        </w:rPr>
        <w:t>:0</w:t>
      </w:r>
      <w:r w:rsidR="0040685A" w:rsidRPr="0082126D">
        <w:rPr>
          <w:rFonts w:cstheme="minorHAnsi"/>
        </w:rPr>
        <w:t>0</w:t>
      </w:r>
      <w:r w:rsidRPr="0082126D">
        <w:rPr>
          <w:rFonts w:cstheme="minorHAnsi"/>
        </w:rPr>
        <w:t xml:space="preserve"> p.m. </w:t>
      </w:r>
    </w:p>
    <w:p w14:paraId="024F9AB1" w14:textId="77777777" w:rsidR="00991166" w:rsidRPr="0082126D" w:rsidRDefault="00991166" w:rsidP="00A539D9">
      <w:pPr>
        <w:pStyle w:val="ListParagraph"/>
        <w:adjustRightInd w:val="0"/>
        <w:snapToGrid w:val="0"/>
        <w:spacing w:after="0" w:line="240" w:lineRule="auto"/>
        <w:ind w:left="0"/>
        <w:jc w:val="both"/>
        <w:rPr>
          <w:rFonts w:cstheme="minorHAnsi"/>
        </w:rPr>
      </w:pPr>
    </w:p>
    <w:p w14:paraId="5DC7E0A4" w14:textId="277EE86E" w:rsidR="008D220D" w:rsidRPr="0082126D" w:rsidRDefault="00940998" w:rsidP="00A539D9">
      <w:pPr>
        <w:pStyle w:val="ListParagraph"/>
        <w:numPr>
          <w:ilvl w:val="0"/>
          <w:numId w:val="2"/>
        </w:numPr>
        <w:adjustRightInd w:val="0"/>
        <w:snapToGrid w:val="0"/>
        <w:spacing w:after="0" w:line="240" w:lineRule="auto"/>
        <w:ind w:left="0"/>
        <w:jc w:val="both"/>
        <w:rPr>
          <w:rFonts w:cstheme="minorHAnsi"/>
        </w:rPr>
      </w:pPr>
      <w:r w:rsidRPr="0082126D">
        <w:rPr>
          <w:rFonts w:cstheme="minorHAnsi"/>
          <w:u w:val="single"/>
        </w:rPr>
        <w:t>Approval of Agenda</w:t>
      </w:r>
      <w:r w:rsidRPr="0082126D">
        <w:rPr>
          <w:rFonts w:cstheme="minorHAnsi"/>
        </w:rPr>
        <w:t xml:space="preserve">:  </w:t>
      </w:r>
      <w:r w:rsidR="009C5E4C" w:rsidRPr="0082126D">
        <w:rPr>
          <w:rFonts w:cstheme="minorHAnsi"/>
        </w:rPr>
        <w:t>Mark McNamara</w:t>
      </w:r>
      <w:r w:rsidR="00991166" w:rsidRPr="0082126D">
        <w:rPr>
          <w:rFonts w:cstheme="minorHAnsi"/>
        </w:rPr>
        <w:t xml:space="preserve"> moved to approve the agenda and </w:t>
      </w:r>
      <w:r w:rsidR="0040685A" w:rsidRPr="0082126D">
        <w:rPr>
          <w:rFonts w:cstheme="minorHAnsi"/>
        </w:rPr>
        <w:t xml:space="preserve">Don </w:t>
      </w:r>
      <w:proofErr w:type="gramStart"/>
      <w:r w:rsidR="0040685A" w:rsidRPr="0082126D">
        <w:rPr>
          <w:rFonts w:cstheme="minorHAnsi"/>
        </w:rPr>
        <w:t>Deis</w:t>
      </w:r>
      <w:proofErr w:type="gramEnd"/>
      <w:r w:rsidR="00991166" w:rsidRPr="0082126D">
        <w:rPr>
          <w:rFonts w:cstheme="minorHAnsi"/>
        </w:rPr>
        <w:t xml:space="preserve"> seconded. </w:t>
      </w:r>
      <w:r w:rsidR="00C03243" w:rsidRPr="0082126D">
        <w:rPr>
          <w:rFonts w:cstheme="minorHAnsi"/>
        </w:rPr>
        <w:t>Agenda was approved.</w:t>
      </w:r>
    </w:p>
    <w:p w14:paraId="706B6042" w14:textId="77777777" w:rsidR="00991166" w:rsidRPr="0082126D" w:rsidRDefault="00991166" w:rsidP="00A539D9">
      <w:pPr>
        <w:pStyle w:val="ListParagraph"/>
        <w:jc w:val="both"/>
        <w:rPr>
          <w:rFonts w:cstheme="minorHAnsi"/>
        </w:rPr>
      </w:pPr>
    </w:p>
    <w:p w14:paraId="6820D483" w14:textId="73DC87D3" w:rsidR="00F547BE" w:rsidRPr="0082126D" w:rsidRDefault="00991166" w:rsidP="00A539D9">
      <w:pPr>
        <w:pStyle w:val="ListParagraph"/>
        <w:numPr>
          <w:ilvl w:val="0"/>
          <w:numId w:val="2"/>
        </w:numPr>
        <w:adjustRightInd w:val="0"/>
        <w:snapToGrid w:val="0"/>
        <w:spacing w:after="0" w:line="240" w:lineRule="auto"/>
        <w:ind w:left="0"/>
        <w:jc w:val="both"/>
        <w:rPr>
          <w:rFonts w:cstheme="minorHAnsi"/>
          <w:u w:val="single"/>
        </w:rPr>
      </w:pPr>
      <w:r w:rsidRPr="0082126D">
        <w:rPr>
          <w:rFonts w:cstheme="minorHAnsi"/>
          <w:u w:val="single"/>
        </w:rPr>
        <w:t xml:space="preserve">Approval of </w:t>
      </w:r>
      <w:r w:rsidR="0040685A" w:rsidRPr="0082126D">
        <w:rPr>
          <w:rFonts w:cstheme="minorHAnsi"/>
          <w:u w:val="single"/>
        </w:rPr>
        <w:t>August 2019</w:t>
      </w:r>
      <w:r w:rsidRPr="0082126D">
        <w:rPr>
          <w:rFonts w:cstheme="minorHAnsi"/>
          <w:u w:val="single"/>
        </w:rPr>
        <w:t xml:space="preserve"> Minute</w:t>
      </w:r>
      <w:r w:rsidR="005A7E5B" w:rsidRPr="0082126D">
        <w:rPr>
          <w:rFonts w:cstheme="minorHAnsi"/>
          <w:u w:val="single"/>
        </w:rPr>
        <w:t>s</w:t>
      </w:r>
      <w:r w:rsidR="002E2AEA" w:rsidRPr="0082126D">
        <w:rPr>
          <w:rFonts w:cstheme="minorHAnsi"/>
          <w:u w:val="single"/>
        </w:rPr>
        <w:t>:</w:t>
      </w:r>
      <w:r w:rsidR="00F547BE" w:rsidRPr="0082126D">
        <w:rPr>
          <w:rFonts w:cstheme="minorHAnsi"/>
        </w:rPr>
        <w:t xml:space="preserve"> </w:t>
      </w:r>
      <w:r w:rsidR="009C5E4C" w:rsidRPr="0082126D">
        <w:rPr>
          <w:rFonts w:cstheme="minorHAnsi"/>
        </w:rPr>
        <w:t>Chuleeporn</w:t>
      </w:r>
      <w:r w:rsidR="0040685A" w:rsidRPr="0082126D">
        <w:rPr>
          <w:rFonts w:cstheme="minorHAnsi"/>
        </w:rPr>
        <w:t xml:space="preserve"> Changchit </w:t>
      </w:r>
      <w:r w:rsidR="009C5E4C" w:rsidRPr="0082126D">
        <w:rPr>
          <w:rFonts w:cstheme="minorHAnsi"/>
        </w:rPr>
        <w:t xml:space="preserve">brought forth a few corrections. Mark McNamara moved to approve the agenda and Don </w:t>
      </w:r>
      <w:proofErr w:type="gramStart"/>
      <w:r w:rsidR="009C5E4C" w:rsidRPr="0082126D">
        <w:rPr>
          <w:rFonts w:cstheme="minorHAnsi"/>
        </w:rPr>
        <w:t>Deis</w:t>
      </w:r>
      <w:proofErr w:type="gramEnd"/>
      <w:r w:rsidR="009C5E4C" w:rsidRPr="0082126D">
        <w:rPr>
          <w:rFonts w:cstheme="minorHAnsi"/>
        </w:rPr>
        <w:t xml:space="preserve"> seconded. Agenda was approved. </w:t>
      </w:r>
    </w:p>
    <w:p w14:paraId="169FBDAF" w14:textId="77777777" w:rsidR="009C5E4C" w:rsidRPr="0082126D" w:rsidRDefault="009C5E4C" w:rsidP="00A539D9">
      <w:pPr>
        <w:pStyle w:val="ListParagraph"/>
        <w:adjustRightInd w:val="0"/>
        <w:snapToGrid w:val="0"/>
        <w:spacing w:after="0" w:line="240" w:lineRule="auto"/>
        <w:ind w:left="0"/>
        <w:jc w:val="both"/>
        <w:rPr>
          <w:rFonts w:cstheme="minorHAnsi"/>
        </w:rPr>
      </w:pPr>
    </w:p>
    <w:p w14:paraId="05080800" w14:textId="77777777" w:rsidR="004879AA" w:rsidRPr="0082126D" w:rsidRDefault="00E91164" w:rsidP="00A539D9">
      <w:pPr>
        <w:pStyle w:val="ListParagraph"/>
        <w:numPr>
          <w:ilvl w:val="0"/>
          <w:numId w:val="2"/>
        </w:numPr>
        <w:adjustRightInd w:val="0"/>
        <w:snapToGrid w:val="0"/>
        <w:spacing w:after="0" w:line="240" w:lineRule="auto"/>
        <w:ind w:left="0"/>
        <w:jc w:val="both"/>
        <w:rPr>
          <w:rFonts w:cstheme="minorHAnsi"/>
        </w:rPr>
      </w:pPr>
      <w:r w:rsidRPr="0082126D">
        <w:rPr>
          <w:rFonts w:cstheme="minorHAnsi"/>
          <w:u w:val="single"/>
        </w:rPr>
        <w:t>Guest Speaker</w:t>
      </w:r>
      <w:r w:rsidR="00991166" w:rsidRPr="0082126D">
        <w:rPr>
          <w:rFonts w:cstheme="minorHAnsi"/>
          <w:u w:val="single"/>
        </w:rPr>
        <w:t>s</w:t>
      </w:r>
      <w:r w:rsidRPr="0082126D">
        <w:rPr>
          <w:rFonts w:cstheme="minorHAnsi"/>
          <w:u w:val="single"/>
        </w:rPr>
        <w:t>:</w:t>
      </w:r>
      <w:r w:rsidRPr="0082126D">
        <w:rPr>
          <w:rFonts w:cstheme="minorHAnsi"/>
        </w:rPr>
        <w:t xml:space="preserve"> </w:t>
      </w:r>
    </w:p>
    <w:p w14:paraId="20278C58" w14:textId="77777777" w:rsidR="004879AA" w:rsidRPr="0082126D" w:rsidRDefault="004879AA" w:rsidP="00A539D9">
      <w:pPr>
        <w:pStyle w:val="ListParagraph"/>
        <w:jc w:val="both"/>
        <w:rPr>
          <w:rFonts w:cstheme="minorHAnsi"/>
        </w:rPr>
      </w:pPr>
    </w:p>
    <w:p w14:paraId="1CFDD768" w14:textId="77777777" w:rsidR="004879AA" w:rsidRPr="0082126D" w:rsidRDefault="004879AA" w:rsidP="00A539D9">
      <w:pPr>
        <w:pStyle w:val="ListParagraph"/>
        <w:numPr>
          <w:ilvl w:val="0"/>
          <w:numId w:val="24"/>
        </w:numPr>
        <w:adjustRightInd w:val="0"/>
        <w:snapToGrid w:val="0"/>
        <w:spacing w:after="0" w:line="240" w:lineRule="auto"/>
        <w:jc w:val="both"/>
        <w:rPr>
          <w:rFonts w:cstheme="minorHAnsi"/>
        </w:rPr>
      </w:pPr>
      <w:r w:rsidRPr="0082126D">
        <w:rPr>
          <w:rFonts w:cstheme="minorHAnsi"/>
        </w:rPr>
        <w:t>Andy Benoit, Vice President, Enrollment Management.</w:t>
      </w:r>
    </w:p>
    <w:p w14:paraId="4797CE59" w14:textId="77777777" w:rsidR="004879AA" w:rsidRPr="0082126D" w:rsidRDefault="004879AA" w:rsidP="00A539D9">
      <w:pPr>
        <w:pStyle w:val="ListParagraph"/>
        <w:adjustRightInd w:val="0"/>
        <w:snapToGrid w:val="0"/>
        <w:spacing w:after="0" w:line="240" w:lineRule="auto"/>
        <w:jc w:val="both"/>
        <w:rPr>
          <w:rFonts w:cstheme="minorHAnsi"/>
        </w:rPr>
      </w:pPr>
      <w:r w:rsidRPr="0082126D">
        <w:rPr>
          <w:rFonts w:cstheme="minorHAnsi"/>
        </w:rPr>
        <w:t>Topic: Fall Enrollment</w:t>
      </w:r>
    </w:p>
    <w:p w14:paraId="15919AEA" w14:textId="10F0D6EA" w:rsidR="00991166" w:rsidRPr="0082126D" w:rsidRDefault="004879AA" w:rsidP="00A539D9">
      <w:pPr>
        <w:pStyle w:val="ListParagraph"/>
        <w:numPr>
          <w:ilvl w:val="0"/>
          <w:numId w:val="24"/>
        </w:numPr>
        <w:adjustRightInd w:val="0"/>
        <w:snapToGrid w:val="0"/>
        <w:jc w:val="both"/>
        <w:rPr>
          <w:rFonts w:cstheme="minorHAnsi"/>
        </w:rPr>
      </w:pPr>
      <w:r w:rsidRPr="0082126D">
        <w:rPr>
          <w:rFonts w:cstheme="minorHAnsi"/>
        </w:rPr>
        <w:t xml:space="preserve">Marilyn Spencer, annual Faculty Salary Survey update and request. </w:t>
      </w:r>
    </w:p>
    <w:p w14:paraId="3E4F4A09" w14:textId="77777777" w:rsidR="00F547BE" w:rsidRPr="0082126D" w:rsidRDefault="00F547BE" w:rsidP="00A539D9">
      <w:pPr>
        <w:adjustRightInd w:val="0"/>
        <w:snapToGrid w:val="0"/>
        <w:jc w:val="both"/>
        <w:rPr>
          <w:rFonts w:asciiTheme="minorHAnsi" w:hAnsiTheme="minorHAnsi" w:cstheme="minorHAnsi"/>
          <w:sz w:val="22"/>
          <w:szCs w:val="22"/>
        </w:rPr>
      </w:pPr>
    </w:p>
    <w:p w14:paraId="63D7CE0B" w14:textId="4DC84EF1" w:rsidR="00BE1518" w:rsidRPr="0082126D" w:rsidRDefault="00E91164" w:rsidP="00A539D9">
      <w:pPr>
        <w:pStyle w:val="ListParagraph"/>
        <w:numPr>
          <w:ilvl w:val="0"/>
          <w:numId w:val="2"/>
        </w:numPr>
        <w:adjustRightInd w:val="0"/>
        <w:snapToGrid w:val="0"/>
        <w:spacing w:after="0" w:line="240" w:lineRule="auto"/>
        <w:ind w:left="0"/>
        <w:jc w:val="both"/>
        <w:rPr>
          <w:rFonts w:cstheme="minorHAnsi"/>
        </w:rPr>
      </w:pPr>
      <w:r w:rsidRPr="0082126D">
        <w:rPr>
          <w:rFonts w:cstheme="minorHAnsi"/>
          <w:u w:val="single"/>
        </w:rPr>
        <w:t>Speaker’s Report</w:t>
      </w:r>
      <w:r w:rsidR="00DF538C" w:rsidRPr="0082126D">
        <w:rPr>
          <w:rFonts w:cstheme="minorHAnsi"/>
        </w:rPr>
        <w:t xml:space="preserve">:  </w:t>
      </w:r>
    </w:p>
    <w:p w14:paraId="1C1EB4A7" w14:textId="3742E3B7" w:rsidR="00593476" w:rsidRPr="0082126D" w:rsidRDefault="004879AA" w:rsidP="00A539D9">
      <w:pPr>
        <w:pStyle w:val="ListParagraph"/>
        <w:numPr>
          <w:ilvl w:val="1"/>
          <w:numId w:val="2"/>
        </w:numPr>
        <w:adjustRightInd w:val="0"/>
        <w:snapToGrid w:val="0"/>
        <w:jc w:val="both"/>
        <w:rPr>
          <w:rFonts w:cstheme="minorHAnsi"/>
          <w:u w:val="single"/>
        </w:rPr>
      </w:pPr>
      <w:r w:rsidRPr="0082126D">
        <w:rPr>
          <w:rFonts w:cstheme="minorHAnsi"/>
          <w:u w:val="single"/>
        </w:rPr>
        <w:t>Getting everyone to use blackboard</w:t>
      </w:r>
    </w:p>
    <w:p w14:paraId="1C26C27E" w14:textId="4B0A1EF7" w:rsidR="004879AA" w:rsidRPr="0082126D" w:rsidRDefault="004879AA" w:rsidP="00A539D9">
      <w:pPr>
        <w:pStyle w:val="ListParagraph"/>
        <w:adjustRightInd w:val="0"/>
        <w:snapToGrid w:val="0"/>
        <w:ind w:left="792"/>
        <w:jc w:val="both"/>
        <w:rPr>
          <w:rFonts w:cstheme="minorHAnsi"/>
        </w:rPr>
      </w:pPr>
      <w:r w:rsidRPr="0082126D">
        <w:rPr>
          <w:rFonts w:cstheme="minorHAnsi"/>
        </w:rPr>
        <w:t>1. 12.01.99.C0.03 Responsibilities of Faculty Members</w:t>
      </w:r>
    </w:p>
    <w:p w14:paraId="3E620C1A" w14:textId="2061A5AE" w:rsidR="004879AA" w:rsidRPr="0082126D" w:rsidRDefault="004879AA" w:rsidP="00A539D9">
      <w:pPr>
        <w:pStyle w:val="ListParagraph"/>
        <w:adjustRightInd w:val="0"/>
        <w:snapToGrid w:val="0"/>
        <w:ind w:left="792"/>
        <w:jc w:val="both"/>
        <w:rPr>
          <w:rFonts w:cstheme="minorHAnsi"/>
        </w:rPr>
      </w:pPr>
      <w:r w:rsidRPr="0082126D">
        <w:rPr>
          <w:rFonts w:cstheme="minorHAnsi"/>
        </w:rPr>
        <w:t>2. TEACHING EXPECTATIONS</w:t>
      </w:r>
    </w:p>
    <w:p w14:paraId="5D1DBBE2" w14:textId="228B57A3" w:rsidR="004879AA" w:rsidRPr="0082126D" w:rsidRDefault="004879AA" w:rsidP="00A539D9">
      <w:pPr>
        <w:pStyle w:val="ListParagraph"/>
        <w:numPr>
          <w:ilvl w:val="0"/>
          <w:numId w:val="23"/>
        </w:numPr>
        <w:adjustRightInd w:val="0"/>
        <w:snapToGrid w:val="0"/>
        <w:jc w:val="both"/>
        <w:rPr>
          <w:rFonts w:cstheme="minorHAnsi"/>
        </w:rPr>
      </w:pPr>
      <w:r w:rsidRPr="0082126D">
        <w:rPr>
          <w:rFonts w:cstheme="minorHAnsi"/>
        </w:rPr>
        <w:t xml:space="preserve">2.6 For each course taught, utilize the university’s approved learning management system to post syllabi, instructor contact information, course grades (via the gradebook), and other requirements as stated in the college handbook. </w:t>
      </w:r>
    </w:p>
    <w:p w14:paraId="56ADDA7C" w14:textId="74524BC7" w:rsidR="004879AA" w:rsidRPr="0082126D" w:rsidRDefault="004879AA" w:rsidP="00A539D9">
      <w:pPr>
        <w:pStyle w:val="ListParagraph"/>
        <w:numPr>
          <w:ilvl w:val="1"/>
          <w:numId w:val="2"/>
        </w:numPr>
        <w:adjustRightInd w:val="0"/>
        <w:snapToGrid w:val="0"/>
        <w:jc w:val="both"/>
        <w:rPr>
          <w:rFonts w:cstheme="minorHAnsi"/>
        </w:rPr>
      </w:pPr>
      <w:r w:rsidRPr="0082126D">
        <w:rPr>
          <w:rFonts w:cstheme="minorHAnsi"/>
        </w:rPr>
        <w:t xml:space="preserve">Getting everyone to return homework to students in a timely manner. </w:t>
      </w:r>
    </w:p>
    <w:p w14:paraId="3AF58D48" w14:textId="77777777" w:rsidR="004879AA" w:rsidRPr="0082126D" w:rsidRDefault="004879AA" w:rsidP="00A539D9">
      <w:pPr>
        <w:adjustRightInd w:val="0"/>
        <w:snapToGrid w:val="0"/>
        <w:jc w:val="both"/>
        <w:rPr>
          <w:rFonts w:asciiTheme="minorHAnsi" w:hAnsiTheme="minorHAnsi" w:cstheme="minorHAnsi"/>
        </w:rPr>
      </w:pPr>
    </w:p>
    <w:p w14:paraId="44FAB1B4" w14:textId="571D55B5" w:rsidR="00F547BE" w:rsidRPr="0082126D" w:rsidRDefault="00F547BE" w:rsidP="00A539D9">
      <w:pPr>
        <w:pStyle w:val="ListParagraph"/>
        <w:numPr>
          <w:ilvl w:val="0"/>
          <w:numId w:val="2"/>
        </w:numPr>
        <w:adjustRightInd w:val="0"/>
        <w:snapToGrid w:val="0"/>
        <w:spacing w:after="0" w:line="240" w:lineRule="auto"/>
        <w:ind w:left="0"/>
        <w:jc w:val="both"/>
        <w:rPr>
          <w:rFonts w:cstheme="minorHAnsi"/>
          <w:u w:val="single"/>
        </w:rPr>
      </w:pPr>
      <w:r w:rsidRPr="0082126D">
        <w:rPr>
          <w:rFonts w:cstheme="minorHAnsi"/>
          <w:u w:val="single"/>
        </w:rPr>
        <w:t xml:space="preserve">Old </w:t>
      </w:r>
      <w:r w:rsidR="00BE1518" w:rsidRPr="0082126D">
        <w:rPr>
          <w:rFonts w:cstheme="minorHAnsi"/>
          <w:u w:val="single"/>
        </w:rPr>
        <w:t>Business</w:t>
      </w:r>
      <w:r w:rsidR="004879AA" w:rsidRPr="0082126D">
        <w:rPr>
          <w:rFonts w:cstheme="minorHAnsi"/>
          <w:u w:val="single"/>
        </w:rPr>
        <w:t>:</w:t>
      </w:r>
    </w:p>
    <w:p w14:paraId="1B6DD307" w14:textId="7DC19766" w:rsidR="004879AA" w:rsidRPr="0082126D" w:rsidRDefault="004879AA" w:rsidP="00A539D9">
      <w:pPr>
        <w:pStyle w:val="ListParagraph"/>
        <w:numPr>
          <w:ilvl w:val="1"/>
          <w:numId w:val="2"/>
        </w:numPr>
        <w:adjustRightInd w:val="0"/>
        <w:snapToGrid w:val="0"/>
        <w:spacing w:after="0" w:line="240" w:lineRule="auto"/>
        <w:jc w:val="both"/>
        <w:rPr>
          <w:rFonts w:cstheme="minorHAnsi"/>
        </w:rPr>
      </w:pPr>
      <w:r w:rsidRPr="0082126D">
        <w:rPr>
          <w:rFonts w:cstheme="minorHAnsi"/>
        </w:rPr>
        <w:t>Search committee for the college of Nursing &amp; Health Science Dean</w:t>
      </w:r>
    </w:p>
    <w:p w14:paraId="06DA2443" w14:textId="0B377A62" w:rsidR="00A77CB5" w:rsidRPr="0082126D" w:rsidRDefault="00A77CB5" w:rsidP="00A539D9">
      <w:pPr>
        <w:pStyle w:val="ListParagraph"/>
        <w:numPr>
          <w:ilvl w:val="0"/>
          <w:numId w:val="23"/>
        </w:numPr>
        <w:adjustRightInd w:val="0"/>
        <w:snapToGrid w:val="0"/>
        <w:spacing w:after="0" w:line="240" w:lineRule="auto"/>
        <w:jc w:val="both"/>
        <w:rPr>
          <w:rFonts w:cstheme="minorHAnsi"/>
        </w:rPr>
      </w:pPr>
      <w:r w:rsidRPr="0082126D">
        <w:rPr>
          <w:rFonts w:cstheme="minorHAnsi"/>
        </w:rPr>
        <w:t>Comments on the Dean profile draft were collected</w:t>
      </w:r>
    </w:p>
    <w:p w14:paraId="6A5EC183" w14:textId="4C288EAA" w:rsidR="00A77CB5" w:rsidRPr="0082126D" w:rsidRDefault="00A77CB5" w:rsidP="00A539D9">
      <w:pPr>
        <w:pStyle w:val="ListParagraph"/>
        <w:numPr>
          <w:ilvl w:val="0"/>
          <w:numId w:val="23"/>
        </w:numPr>
        <w:adjustRightInd w:val="0"/>
        <w:snapToGrid w:val="0"/>
        <w:spacing w:after="0" w:line="240" w:lineRule="auto"/>
        <w:jc w:val="both"/>
        <w:rPr>
          <w:rFonts w:cstheme="minorHAnsi"/>
        </w:rPr>
      </w:pPr>
      <w:r w:rsidRPr="0082126D">
        <w:rPr>
          <w:rFonts w:cstheme="minorHAnsi"/>
        </w:rPr>
        <w:t xml:space="preserve">Waiting on search firm for next steps and details. </w:t>
      </w:r>
    </w:p>
    <w:p w14:paraId="4AF5F489" w14:textId="245B7242" w:rsidR="00A77CB5" w:rsidRPr="0082126D" w:rsidRDefault="00A77CB5" w:rsidP="00A539D9">
      <w:pPr>
        <w:pStyle w:val="ListParagraph"/>
        <w:numPr>
          <w:ilvl w:val="1"/>
          <w:numId w:val="2"/>
        </w:numPr>
        <w:adjustRightInd w:val="0"/>
        <w:snapToGrid w:val="0"/>
        <w:jc w:val="both"/>
        <w:rPr>
          <w:rFonts w:cstheme="minorHAnsi"/>
        </w:rPr>
      </w:pPr>
      <w:r w:rsidRPr="0082126D">
        <w:rPr>
          <w:rFonts w:cstheme="minorHAnsi"/>
        </w:rPr>
        <w:t>Fixed Term Faculty Task Force</w:t>
      </w:r>
    </w:p>
    <w:p w14:paraId="633B1874" w14:textId="3C40C3D9" w:rsidR="00A77CB5" w:rsidRPr="0082126D" w:rsidRDefault="00A77CB5" w:rsidP="00A539D9">
      <w:pPr>
        <w:pStyle w:val="ListParagraph"/>
        <w:numPr>
          <w:ilvl w:val="0"/>
          <w:numId w:val="25"/>
        </w:numPr>
        <w:adjustRightInd w:val="0"/>
        <w:snapToGrid w:val="0"/>
        <w:jc w:val="both"/>
        <w:rPr>
          <w:rFonts w:cstheme="minorHAnsi"/>
        </w:rPr>
      </w:pPr>
      <w:r w:rsidRPr="0082126D">
        <w:rPr>
          <w:rFonts w:cstheme="minorHAnsi"/>
        </w:rPr>
        <w:t>Looking at comparison school policies</w:t>
      </w:r>
    </w:p>
    <w:p w14:paraId="61C692DC" w14:textId="6C71B7F4" w:rsidR="00A77CB5" w:rsidRPr="0082126D" w:rsidRDefault="0009737B" w:rsidP="00A539D9">
      <w:pPr>
        <w:pStyle w:val="ListParagraph"/>
        <w:numPr>
          <w:ilvl w:val="0"/>
          <w:numId w:val="25"/>
        </w:numPr>
        <w:adjustRightInd w:val="0"/>
        <w:snapToGrid w:val="0"/>
        <w:jc w:val="both"/>
        <w:rPr>
          <w:rFonts w:cstheme="minorHAnsi"/>
        </w:rPr>
      </w:pPr>
      <w:r>
        <w:rPr>
          <w:rFonts w:cstheme="minorHAnsi"/>
        </w:rPr>
        <w:t>Speaker</w:t>
      </w:r>
      <w:r w:rsidR="00A77CB5" w:rsidRPr="0082126D">
        <w:rPr>
          <w:rFonts w:cstheme="minorHAnsi"/>
        </w:rPr>
        <w:t xml:space="preserve"> Moreno met with President- suggested an instructor pathway for masters prepared NTT faculty</w:t>
      </w:r>
    </w:p>
    <w:p w14:paraId="7DBE15DC" w14:textId="3C68ABB2" w:rsidR="00A77CB5" w:rsidRPr="0082126D" w:rsidRDefault="00A77CB5" w:rsidP="00A539D9">
      <w:pPr>
        <w:pStyle w:val="ListParagraph"/>
        <w:numPr>
          <w:ilvl w:val="1"/>
          <w:numId w:val="2"/>
        </w:numPr>
        <w:adjustRightInd w:val="0"/>
        <w:snapToGrid w:val="0"/>
        <w:jc w:val="both"/>
        <w:rPr>
          <w:rFonts w:cstheme="minorHAnsi"/>
        </w:rPr>
      </w:pPr>
      <w:r w:rsidRPr="0082126D">
        <w:rPr>
          <w:rFonts w:cstheme="minorHAnsi"/>
        </w:rPr>
        <w:t>Master Plan Discussion with contract company (Freese &amp; Nichols)</w:t>
      </w:r>
    </w:p>
    <w:p w14:paraId="1BA626C3" w14:textId="168F9F36" w:rsidR="00A77CB5" w:rsidRPr="0082126D" w:rsidRDefault="00A77CB5" w:rsidP="00A539D9">
      <w:pPr>
        <w:pStyle w:val="ListParagraph"/>
        <w:numPr>
          <w:ilvl w:val="0"/>
          <w:numId w:val="26"/>
        </w:numPr>
        <w:adjustRightInd w:val="0"/>
        <w:snapToGrid w:val="0"/>
        <w:jc w:val="both"/>
        <w:rPr>
          <w:rFonts w:cstheme="minorHAnsi"/>
        </w:rPr>
      </w:pPr>
      <w:r w:rsidRPr="0082126D">
        <w:rPr>
          <w:rFonts w:cstheme="minorHAnsi"/>
        </w:rPr>
        <w:t xml:space="preserve">EC will meet on Monday morning (10am-11am) </w:t>
      </w:r>
    </w:p>
    <w:p w14:paraId="1EDBA267" w14:textId="70357F7F" w:rsidR="00A77CB5" w:rsidRPr="0082126D" w:rsidRDefault="00A77CB5" w:rsidP="00A539D9">
      <w:pPr>
        <w:pStyle w:val="ListParagraph"/>
        <w:numPr>
          <w:ilvl w:val="0"/>
          <w:numId w:val="26"/>
        </w:numPr>
        <w:adjustRightInd w:val="0"/>
        <w:snapToGrid w:val="0"/>
        <w:jc w:val="both"/>
        <w:rPr>
          <w:rFonts w:cstheme="minorHAnsi"/>
        </w:rPr>
      </w:pPr>
      <w:r w:rsidRPr="0082126D">
        <w:rPr>
          <w:rFonts w:cstheme="minorHAnsi"/>
        </w:rPr>
        <w:lastRenderedPageBreak/>
        <w:t xml:space="preserve">Master Planning Interview Questions-17 items </w:t>
      </w:r>
    </w:p>
    <w:p w14:paraId="4F69147C" w14:textId="24720329" w:rsidR="00A77CB5" w:rsidRPr="0082126D" w:rsidRDefault="00A77CB5" w:rsidP="00A539D9">
      <w:pPr>
        <w:pStyle w:val="ListParagraph"/>
        <w:numPr>
          <w:ilvl w:val="1"/>
          <w:numId w:val="2"/>
        </w:numPr>
        <w:adjustRightInd w:val="0"/>
        <w:snapToGrid w:val="0"/>
        <w:jc w:val="both"/>
        <w:rPr>
          <w:rFonts w:cstheme="minorHAnsi"/>
        </w:rPr>
      </w:pPr>
      <w:r w:rsidRPr="0082126D">
        <w:rPr>
          <w:rFonts w:cstheme="minorHAnsi"/>
        </w:rPr>
        <w:t xml:space="preserve"> Appointment letters</w:t>
      </w:r>
    </w:p>
    <w:p w14:paraId="637B1EE1" w14:textId="27D22B14" w:rsidR="00A77CB5" w:rsidRPr="0082126D" w:rsidRDefault="00A77CB5" w:rsidP="00A539D9">
      <w:pPr>
        <w:pStyle w:val="ListParagraph"/>
        <w:numPr>
          <w:ilvl w:val="0"/>
          <w:numId w:val="27"/>
        </w:numPr>
        <w:adjustRightInd w:val="0"/>
        <w:snapToGrid w:val="0"/>
        <w:jc w:val="both"/>
        <w:rPr>
          <w:rFonts w:cstheme="minorHAnsi"/>
        </w:rPr>
      </w:pPr>
      <w:r w:rsidRPr="0082126D">
        <w:rPr>
          <w:rFonts w:cstheme="minorHAnsi"/>
        </w:rPr>
        <w:t>Distributed during the fourth week of September</w:t>
      </w:r>
    </w:p>
    <w:p w14:paraId="44CB5AF5" w14:textId="7D576921" w:rsidR="00A77CB5" w:rsidRPr="0082126D" w:rsidRDefault="00A77CB5" w:rsidP="00A539D9">
      <w:pPr>
        <w:pStyle w:val="ListParagraph"/>
        <w:numPr>
          <w:ilvl w:val="0"/>
          <w:numId w:val="27"/>
        </w:numPr>
        <w:adjustRightInd w:val="0"/>
        <w:snapToGrid w:val="0"/>
        <w:jc w:val="both"/>
        <w:rPr>
          <w:rFonts w:cstheme="minorHAnsi"/>
        </w:rPr>
      </w:pPr>
      <w:r w:rsidRPr="0082126D">
        <w:rPr>
          <w:rFonts w:cstheme="minorHAnsi"/>
        </w:rPr>
        <w:t xml:space="preserve">TT Faculty who were promoted or successfully passed PTR received CUPA information in their NOA even when the fixed amount was awarded. </w:t>
      </w:r>
    </w:p>
    <w:p w14:paraId="1D691B8A" w14:textId="56964B72" w:rsidR="006F2155" w:rsidRPr="0082126D" w:rsidRDefault="006F2155" w:rsidP="00A539D9">
      <w:pPr>
        <w:pStyle w:val="ListParagraph"/>
        <w:numPr>
          <w:ilvl w:val="0"/>
          <w:numId w:val="27"/>
        </w:numPr>
        <w:adjustRightInd w:val="0"/>
        <w:snapToGrid w:val="0"/>
        <w:jc w:val="both"/>
        <w:rPr>
          <w:rFonts w:cstheme="minorHAnsi"/>
        </w:rPr>
      </w:pPr>
      <w:r w:rsidRPr="0082126D">
        <w:rPr>
          <w:rFonts w:cstheme="minorHAnsi"/>
        </w:rPr>
        <w:t xml:space="preserve">Faculty Senate and the Administration have made real progress in combating salary compression and the Administration has been generous and committed to showing their appreciation to faculty. </w:t>
      </w:r>
    </w:p>
    <w:p w14:paraId="1CB1D6D3" w14:textId="5ED92EC7" w:rsidR="006F2155" w:rsidRPr="0082126D" w:rsidRDefault="006F2155" w:rsidP="00A539D9">
      <w:pPr>
        <w:pStyle w:val="ListParagraph"/>
        <w:numPr>
          <w:ilvl w:val="0"/>
          <w:numId w:val="27"/>
        </w:numPr>
        <w:adjustRightInd w:val="0"/>
        <w:snapToGrid w:val="0"/>
        <w:jc w:val="both"/>
        <w:rPr>
          <w:rFonts w:cstheme="minorHAnsi"/>
        </w:rPr>
      </w:pPr>
      <w:r w:rsidRPr="0082126D">
        <w:rPr>
          <w:rFonts w:cstheme="minorHAnsi"/>
        </w:rPr>
        <w:t xml:space="preserve">Somme NTT Faculty who worked hard to earn a promoted are disappointed that CUPA benchmark was not an option as expected based on the email that was sent out from the Academic Affairs on October 2, 2018. </w:t>
      </w:r>
    </w:p>
    <w:p w14:paraId="4CE46461" w14:textId="6C474DAA" w:rsidR="006F2155" w:rsidRPr="0082126D" w:rsidRDefault="006F2155" w:rsidP="00A539D9">
      <w:pPr>
        <w:pStyle w:val="ListParagraph"/>
        <w:adjustRightInd w:val="0"/>
        <w:snapToGrid w:val="0"/>
        <w:ind w:left="1512"/>
        <w:jc w:val="both"/>
        <w:rPr>
          <w:rFonts w:cstheme="minorHAnsi"/>
        </w:rPr>
      </w:pPr>
      <w:r w:rsidRPr="0082126D">
        <w:rPr>
          <w:rFonts w:cstheme="minorHAnsi"/>
        </w:rPr>
        <w:t>“</w:t>
      </w:r>
      <w:proofErr w:type="spellStart"/>
      <w:r w:rsidRPr="0082126D">
        <w:rPr>
          <w:rFonts w:cstheme="minorHAnsi"/>
        </w:rPr>
        <w:t>Non Tenure</w:t>
      </w:r>
      <w:proofErr w:type="spellEnd"/>
      <w:r w:rsidRPr="0082126D">
        <w:rPr>
          <w:rFonts w:cstheme="minorHAnsi"/>
        </w:rPr>
        <w:t>-Track Faculty</w:t>
      </w:r>
    </w:p>
    <w:p w14:paraId="33CA6320" w14:textId="78E204F0" w:rsidR="006F2155" w:rsidRPr="0082126D" w:rsidRDefault="006F2155" w:rsidP="00A539D9">
      <w:pPr>
        <w:pStyle w:val="ListParagraph"/>
        <w:numPr>
          <w:ilvl w:val="4"/>
          <w:numId w:val="2"/>
        </w:numPr>
        <w:adjustRightInd w:val="0"/>
        <w:snapToGrid w:val="0"/>
        <w:jc w:val="both"/>
        <w:rPr>
          <w:rFonts w:cstheme="minorHAnsi"/>
        </w:rPr>
      </w:pPr>
      <w:r w:rsidRPr="0082126D">
        <w:rPr>
          <w:rFonts w:cstheme="minorHAnsi"/>
        </w:rPr>
        <w:t>Promotion to Associate Professor-Candidate will receive a 5, 000 salary increase or the median salary for the new rank based on salary benchmark data, whichever is greater.</w:t>
      </w:r>
    </w:p>
    <w:p w14:paraId="197DB7A7" w14:textId="55A96325" w:rsidR="006F2155" w:rsidRPr="0082126D" w:rsidRDefault="006F2155" w:rsidP="00A539D9">
      <w:pPr>
        <w:pStyle w:val="ListParagraph"/>
        <w:numPr>
          <w:ilvl w:val="4"/>
          <w:numId w:val="2"/>
        </w:numPr>
        <w:adjustRightInd w:val="0"/>
        <w:snapToGrid w:val="0"/>
        <w:jc w:val="both"/>
        <w:rPr>
          <w:rFonts w:cstheme="minorHAnsi"/>
        </w:rPr>
      </w:pPr>
      <w:r w:rsidRPr="0082126D">
        <w:rPr>
          <w:rFonts w:cstheme="minorHAnsi"/>
        </w:rPr>
        <w:t xml:space="preserve">Promotion to Professors- Candidate will receive a 7, 000 salary increase or median salary for the new rank based on salary benchmark data*, whichever is greater” </w:t>
      </w:r>
    </w:p>
    <w:p w14:paraId="5E4D6652" w14:textId="333AA8BB" w:rsidR="00A539D9" w:rsidRPr="0082126D" w:rsidRDefault="000046D8" w:rsidP="00A539D9">
      <w:pPr>
        <w:pStyle w:val="ListParagraph"/>
        <w:numPr>
          <w:ilvl w:val="1"/>
          <w:numId w:val="2"/>
        </w:numPr>
        <w:adjustRightInd w:val="0"/>
        <w:snapToGrid w:val="0"/>
        <w:jc w:val="both"/>
        <w:rPr>
          <w:rFonts w:cstheme="minorHAnsi"/>
        </w:rPr>
      </w:pPr>
      <w:r w:rsidRPr="0082126D">
        <w:rPr>
          <w:rFonts w:cstheme="minorHAnsi"/>
        </w:rPr>
        <w:t>Faculty</w:t>
      </w:r>
      <w:r w:rsidR="00A539D9" w:rsidRPr="0082126D">
        <w:rPr>
          <w:rFonts w:cstheme="minorHAnsi"/>
        </w:rPr>
        <w:t xml:space="preserve"> Handbook</w:t>
      </w:r>
    </w:p>
    <w:p w14:paraId="60FEDC57" w14:textId="76F18B5E" w:rsidR="00A539D9" w:rsidRPr="0082126D" w:rsidRDefault="00A539D9" w:rsidP="00A539D9">
      <w:pPr>
        <w:pStyle w:val="ListParagraph"/>
        <w:numPr>
          <w:ilvl w:val="0"/>
          <w:numId w:val="28"/>
        </w:numPr>
        <w:adjustRightInd w:val="0"/>
        <w:snapToGrid w:val="0"/>
        <w:jc w:val="both"/>
        <w:rPr>
          <w:rFonts w:cstheme="minorHAnsi"/>
        </w:rPr>
      </w:pPr>
      <w:r w:rsidRPr="0082126D">
        <w:rPr>
          <w:rFonts w:cstheme="minorHAnsi"/>
        </w:rPr>
        <w:t>Currently, it is the only place where the policy regarding attending commencement is found</w:t>
      </w:r>
    </w:p>
    <w:p w14:paraId="2B7C8997" w14:textId="465439F4" w:rsidR="00A539D9" w:rsidRPr="0082126D" w:rsidRDefault="00A539D9" w:rsidP="00A539D9">
      <w:pPr>
        <w:pStyle w:val="ListParagraph"/>
        <w:numPr>
          <w:ilvl w:val="0"/>
          <w:numId w:val="28"/>
        </w:numPr>
        <w:adjustRightInd w:val="0"/>
        <w:snapToGrid w:val="0"/>
        <w:jc w:val="both"/>
        <w:rPr>
          <w:rFonts w:cstheme="minorHAnsi"/>
        </w:rPr>
      </w:pPr>
      <w:r w:rsidRPr="0082126D">
        <w:rPr>
          <w:rFonts w:cstheme="minorHAnsi"/>
        </w:rPr>
        <w:t>The Dean’s Council’s recommendation is to create a university procedure regarding commencement</w:t>
      </w:r>
    </w:p>
    <w:p w14:paraId="28400F39" w14:textId="7B501ACB" w:rsidR="00A539D9" w:rsidRPr="0082126D" w:rsidRDefault="00A539D9" w:rsidP="00A539D9">
      <w:pPr>
        <w:pStyle w:val="ListParagraph"/>
        <w:numPr>
          <w:ilvl w:val="0"/>
          <w:numId w:val="28"/>
        </w:numPr>
        <w:adjustRightInd w:val="0"/>
        <w:snapToGrid w:val="0"/>
        <w:rPr>
          <w:rFonts w:cstheme="minorHAnsi"/>
        </w:rPr>
      </w:pPr>
      <w:r w:rsidRPr="0082126D">
        <w:rPr>
          <w:rFonts w:cstheme="minorHAnsi"/>
        </w:rPr>
        <w:t xml:space="preserve">Other than three pieces (general information, retirement, and </w:t>
      </w:r>
      <w:proofErr w:type="spellStart"/>
      <w:r w:rsidRPr="0082126D">
        <w:rPr>
          <w:rFonts w:cstheme="minorHAnsi"/>
        </w:rPr>
        <w:t>tamus_employee_benefits</w:t>
      </w:r>
      <w:proofErr w:type="spellEnd"/>
      <w:r w:rsidRPr="0082126D">
        <w:rPr>
          <w:rFonts w:cstheme="minorHAnsi"/>
        </w:rPr>
        <w:t xml:space="preserve">), </w:t>
      </w:r>
      <w:r w:rsidR="007D0071" w:rsidRPr="0082126D">
        <w:rPr>
          <w:rFonts w:cstheme="minorHAnsi"/>
        </w:rPr>
        <w:t>the rest of the Faculty hand</w:t>
      </w:r>
      <w:r w:rsidRPr="0082126D">
        <w:rPr>
          <w:rFonts w:cstheme="minorHAnsi"/>
        </w:rPr>
        <w:t xml:space="preserve">book references and links to other university level procedures and rules. </w:t>
      </w:r>
    </w:p>
    <w:p w14:paraId="68CECD20" w14:textId="27780019" w:rsidR="000046D8" w:rsidRPr="0082126D" w:rsidRDefault="000046D8" w:rsidP="00A539D9">
      <w:pPr>
        <w:pStyle w:val="ListParagraph"/>
        <w:numPr>
          <w:ilvl w:val="0"/>
          <w:numId w:val="28"/>
        </w:numPr>
        <w:adjustRightInd w:val="0"/>
        <w:snapToGrid w:val="0"/>
        <w:rPr>
          <w:rFonts w:cstheme="minorHAnsi"/>
          <w:b/>
        </w:rPr>
      </w:pPr>
      <w:r w:rsidRPr="0009737B">
        <w:rPr>
          <w:rFonts w:cstheme="minorHAnsi"/>
        </w:rPr>
        <w:t>Motion to cancel Faculty Handbook- Donald Deis motion to cancel the Faculty handbook. Mark McNamara second. Motion Approved</w:t>
      </w:r>
      <w:r w:rsidRPr="0082126D">
        <w:rPr>
          <w:rFonts w:cstheme="minorHAnsi"/>
          <w:b/>
        </w:rPr>
        <w:t xml:space="preserve">. </w:t>
      </w:r>
    </w:p>
    <w:p w14:paraId="5EFA0F79" w14:textId="2329F3BD" w:rsidR="00A539D9" w:rsidRPr="0082126D" w:rsidRDefault="00A539D9" w:rsidP="00A539D9">
      <w:pPr>
        <w:pStyle w:val="ListParagraph"/>
        <w:adjustRightInd w:val="0"/>
        <w:snapToGrid w:val="0"/>
        <w:ind w:left="1440"/>
        <w:rPr>
          <w:rFonts w:cstheme="minorHAnsi"/>
        </w:rPr>
      </w:pPr>
    </w:p>
    <w:p w14:paraId="24D42D6B" w14:textId="77777777" w:rsidR="007B5814" w:rsidRPr="0082126D" w:rsidRDefault="007B5814" w:rsidP="00A539D9">
      <w:pPr>
        <w:pStyle w:val="ListParagraph"/>
        <w:adjustRightInd w:val="0"/>
        <w:snapToGrid w:val="0"/>
        <w:spacing w:after="0" w:line="240" w:lineRule="auto"/>
        <w:ind w:left="0"/>
        <w:jc w:val="both"/>
        <w:rPr>
          <w:rFonts w:cstheme="minorHAnsi"/>
          <w:u w:val="single"/>
        </w:rPr>
      </w:pPr>
    </w:p>
    <w:p w14:paraId="7ADF1F16" w14:textId="77777777" w:rsidR="007B5814" w:rsidRPr="0082126D" w:rsidRDefault="007B5814" w:rsidP="007B5814">
      <w:pPr>
        <w:pStyle w:val="ListParagraph"/>
        <w:adjustRightInd w:val="0"/>
        <w:snapToGrid w:val="0"/>
        <w:spacing w:after="0" w:line="240" w:lineRule="auto"/>
        <w:ind w:left="0"/>
        <w:rPr>
          <w:rFonts w:cstheme="minorHAnsi"/>
          <w:u w:val="single"/>
        </w:rPr>
      </w:pPr>
    </w:p>
    <w:p w14:paraId="606FBCCB" w14:textId="383C685A" w:rsidR="007B5814" w:rsidRPr="0082126D" w:rsidRDefault="007B5814" w:rsidP="009A0D92">
      <w:pPr>
        <w:pStyle w:val="ListParagraph"/>
        <w:numPr>
          <w:ilvl w:val="0"/>
          <w:numId w:val="2"/>
        </w:numPr>
        <w:adjustRightInd w:val="0"/>
        <w:snapToGrid w:val="0"/>
        <w:spacing w:after="0" w:line="240" w:lineRule="auto"/>
        <w:ind w:left="0"/>
        <w:rPr>
          <w:rFonts w:cstheme="minorHAnsi"/>
          <w:u w:val="single"/>
        </w:rPr>
      </w:pPr>
      <w:r w:rsidRPr="0082126D">
        <w:rPr>
          <w:rFonts w:cstheme="minorHAnsi"/>
          <w:u w:val="single"/>
        </w:rPr>
        <w:t>Committee Reports</w:t>
      </w:r>
    </w:p>
    <w:p w14:paraId="007C1728" w14:textId="77777777" w:rsidR="00BE1518" w:rsidRPr="0082126D" w:rsidRDefault="00BE1518" w:rsidP="00BE1518">
      <w:pPr>
        <w:pStyle w:val="ListParagraph"/>
        <w:adjustRightInd w:val="0"/>
        <w:snapToGrid w:val="0"/>
        <w:spacing w:after="0" w:line="240" w:lineRule="auto"/>
        <w:ind w:left="0"/>
        <w:rPr>
          <w:rFonts w:cstheme="minorHAnsi"/>
          <w:u w:val="single"/>
        </w:rPr>
      </w:pPr>
    </w:p>
    <w:p w14:paraId="6DB38009" w14:textId="4BC55397" w:rsidR="00D85011" w:rsidRPr="0082126D" w:rsidRDefault="005F22BD" w:rsidP="00B53E41">
      <w:pPr>
        <w:pStyle w:val="ListParagraph"/>
        <w:numPr>
          <w:ilvl w:val="1"/>
          <w:numId w:val="2"/>
        </w:numPr>
        <w:adjustRightInd w:val="0"/>
        <w:snapToGrid w:val="0"/>
        <w:spacing w:after="0" w:line="240" w:lineRule="auto"/>
        <w:rPr>
          <w:rFonts w:cstheme="minorHAnsi"/>
          <w:u w:val="single"/>
        </w:rPr>
      </w:pPr>
      <w:r w:rsidRPr="0082126D">
        <w:rPr>
          <w:rFonts w:cstheme="minorHAnsi"/>
          <w:u w:val="single"/>
        </w:rPr>
        <w:t>Academic Affairs (</w:t>
      </w:r>
      <w:r w:rsidR="00D85011" w:rsidRPr="0082126D">
        <w:rPr>
          <w:rFonts w:cstheme="minorHAnsi"/>
          <w:u w:val="single"/>
        </w:rPr>
        <w:t>Sean Britt</w:t>
      </w:r>
      <w:r w:rsidRPr="0082126D">
        <w:rPr>
          <w:rFonts w:cstheme="minorHAnsi"/>
          <w:u w:val="single"/>
        </w:rPr>
        <w:t>)</w:t>
      </w:r>
      <w:r w:rsidRPr="0082126D">
        <w:rPr>
          <w:rFonts w:cstheme="minorHAnsi"/>
        </w:rPr>
        <w:t xml:space="preserve">:  </w:t>
      </w:r>
    </w:p>
    <w:p w14:paraId="57AED50E" w14:textId="47354782" w:rsidR="00D85011" w:rsidRPr="0082126D" w:rsidRDefault="007D0071" w:rsidP="00D85011">
      <w:pPr>
        <w:pStyle w:val="ListParagraph"/>
        <w:numPr>
          <w:ilvl w:val="2"/>
          <w:numId w:val="2"/>
        </w:numPr>
        <w:adjustRightInd w:val="0"/>
        <w:snapToGrid w:val="0"/>
        <w:spacing w:after="0" w:line="240" w:lineRule="auto"/>
        <w:rPr>
          <w:rFonts w:cstheme="minorHAnsi"/>
          <w:u w:val="single"/>
        </w:rPr>
      </w:pPr>
      <w:r w:rsidRPr="0082126D">
        <w:rPr>
          <w:rFonts w:cstheme="minorHAnsi"/>
        </w:rPr>
        <w:t xml:space="preserve">Reviewed: Expedited Review; Liberal Arts; Nursing &amp;Health Science; </w:t>
      </w:r>
      <w:r w:rsidR="00825E53" w:rsidRPr="0082126D">
        <w:rPr>
          <w:rFonts w:cstheme="minorHAnsi"/>
        </w:rPr>
        <w:t xml:space="preserve">University </w:t>
      </w:r>
      <w:r w:rsidRPr="0082126D">
        <w:rPr>
          <w:rFonts w:cstheme="minorHAnsi"/>
        </w:rPr>
        <w:t>College</w:t>
      </w:r>
    </w:p>
    <w:p w14:paraId="08271291" w14:textId="52848398" w:rsidR="007D0071" w:rsidRPr="0082126D" w:rsidRDefault="007D0071" w:rsidP="00D85011">
      <w:pPr>
        <w:pStyle w:val="ListParagraph"/>
        <w:numPr>
          <w:ilvl w:val="2"/>
          <w:numId w:val="2"/>
        </w:numPr>
        <w:adjustRightInd w:val="0"/>
        <w:snapToGrid w:val="0"/>
        <w:spacing w:after="0" w:line="240" w:lineRule="auto"/>
        <w:rPr>
          <w:rFonts w:cstheme="minorHAnsi"/>
          <w:u w:val="single"/>
        </w:rPr>
      </w:pPr>
      <w:r w:rsidRPr="0082126D">
        <w:rPr>
          <w:rFonts w:cstheme="minorHAnsi"/>
        </w:rPr>
        <w:t>Introduced: Expedited Review; Science &amp; Engineering; Liberal Arts; Business; Education &amp; Human Development</w:t>
      </w:r>
    </w:p>
    <w:p w14:paraId="6506C59A" w14:textId="77777777" w:rsidR="007B5814" w:rsidRPr="0082126D" w:rsidRDefault="007B5814" w:rsidP="007B5814">
      <w:pPr>
        <w:pStyle w:val="ListParagraph"/>
        <w:adjustRightInd w:val="0"/>
        <w:snapToGrid w:val="0"/>
        <w:spacing w:after="0" w:line="240" w:lineRule="auto"/>
        <w:ind w:left="792"/>
        <w:rPr>
          <w:rFonts w:cstheme="minorHAnsi"/>
          <w:u w:val="single"/>
        </w:rPr>
      </w:pPr>
    </w:p>
    <w:p w14:paraId="1BEFB573" w14:textId="1C1C83CB" w:rsidR="005F22BD" w:rsidRPr="0082126D" w:rsidRDefault="005F22BD" w:rsidP="006977B8">
      <w:pPr>
        <w:pStyle w:val="ListParagraph"/>
        <w:numPr>
          <w:ilvl w:val="1"/>
          <w:numId w:val="2"/>
        </w:numPr>
        <w:adjustRightInd w:val="0"/>
        <w:snapToGrid w:val="0"/>
        <w:spacing w:after="0" w:line="240" w:lineRule="auto"/>
        <w:rPr>
          <w:rFonts w:cstheme="minorHAnsi"/>
        </w:rPr>
      </w:pPr>
      <w:r w:rsidRPr="0082126D">
        <w:rPr>
          <w:rFonts w:cstheme="minorHAnsi"/>
          <w:u w:val="single"/>
        </w:rPr>
        <w:t>Faculty Affairs (</w:t>
      </w:r>
      <w:r w:rsidR="00D85011" w:rsidRPr="0082126D">
        <w:rPr>
          <w:rFonts w:cstheme="minorHAnsi"/>
          <w:u w:val="single"/>
        </w:rPr>
        <w:t>Lisa Comparini</w:t>
      </w:r>
      <w:r w:rsidRPr="0082126D">
        <w:rPr>
          <w:rFonts w:cstheme="minorHAnsi"/>
          <w:u w:val="single"/>
        </w:rPr>
        <w:t>)</w:t>
      </w:r>
      <w:r w:rsidRPr="0082126D">
        <w:rPr>
          <w:rFonts w:cstheme="minorHAnsi"/>
        </w:rPr>
        <w:t xml:space="preserve">:  </w:t>
      </w:r>
    </w:p>
    <w:p w14:paraId="529CD062" w14:textId="77777777" w:rsidR="00765127" w:rsidRPr="0082126D" w:rsidRDefault="00765127" w:rsidP="00765127">
      <w:pPr>
        <w:adjustRightInd w:val="0"/>
        <w:snapToGrid w:val="0"/>
        <w:rPr>
          <w:rFonts w:asciiTheme="minorHAnsi" w:hAnsiTheme="minorHAnsi" w:cstheme="minorHAnsi"/>
        </w:rPr>
      </w:pPr>
    </w:p>
    <w:p w14:paraId="03B073D3" w14:textId="4B7F55D2" w:rsidR="004B17B6" w:rsidRPr="0082126D" w:rsidRDefault="007D0071" w:rsidP="007D0071">
      <w:pPr>
        <w:pStyle w:val="ListParagraph"/>
        <w:numPr>
          <w:ilvl w:val="2"/>
          <w:numId w:val="2"/>
        </w:numPr>
        <w:adjustRightInd w:val="0"/>
        <w:snapToGrid w:val="0"/>
        <w:rPr>
          <w:rFonts w:cstheme="minorHAnsi"/>
        </w:rPr>
      </w:pPr>
      <w:r w:rsidRPr="0082126D">
        <w:rPr>
          <w:rFonts w:cstheme="minorHAnsi"/>
        </w:rPr>
        <w:t>Reviewed</w:t>
      </w:r>
    </w:p>
    <w:p w14:paraId="6F0C4183" w14:textId="5137D080" w:rsidR="007D0071" w:rsidRPr="0082126D" w:rsidRDefault="007D0071" w:rsidP="007D0071">
      <w:pPr>
        <w:pStyle w:val="ListParagraph"/>
        <w:numPr>
          <w:ilvl w:val="3"/>
          <w:numId w:val="2"/>
        </w:numPr>
        <w:adjustRightInd w:val="0"/>
        <w:snapToGrid w:val="0"/>
        <w:rPr>
          <w:rFonts w:cstheme="minorHAnsi"/>
        </w:rPr>
      </w:pPr>
      <w:r w:rsidRPr="0082126D">
        <w:rPr>
          <w:rFonts w:cstheme="minorHAnsi"/>
        </w:rPr>
        <w:t>University Name and Indicia Usage</w:t>
      </w:r>
    </w:p>
    <w:p w14:paraId="6546A3F3" w14:textId="1A02D390" w:rsidR="007D0071" w:rsidRPr="0082126D" w:rsidRDefault="007D0071" w:rsidP="007D0071">
      <w:pPr>
        <w:pStyle w:val="ListParagraph"/>
        <w:numPr>
          <w:ilvl w:val="3"/>
          <w:numId w:val="2"/>
        </w:numPr>
        <w:adjustRightInd w:val="0"/>
        <w:snapToGrid w:val="0"/>
        <w:rPr>
          <w:rFonts w:cstheme="minorHAnsi"/>
        </w:rPr>
      </w:pPr>
      <w:r w:rsidRPr="0082126D">
        <w:rPr>
          <w:rFonts w:cstheme="minorHAnsi"/>
        </w:rPr>
        <w:lastRenderedPageBreak/>
        <w:t>Branded items</w:t>
      </w:r>
    </w:p>
    <w:p w14:paraId="797AF1C8" w14:textId="58B08863" w:rsidR="007D0071" w:rsidRPr="0082126D" w:rsidRDefault="007D0071" w:rsidP="007D0071">
      <w:pPr>
        <w:pStyle w:val="ListParagraph"/>
        <w:numPr>
          <w:ilvl w:val="3"/>
          <w:numId w:val="2"/>
        </w:numPr>
        <w:adjustRightInd w:val="0"/>
        <w:snapToGrid w:val="0"/>
        <w:rPr>
          <w:rFonts w:cstheme="minorHAnsi"/>
        </w:rPr>
      </w:pPr>
      <w:r w:rsidRPr="0082126D">
        <w:rPr>
          <w:rFonts w:cstheme="minorHAnsi"/>
        </w:rPr>
        <w:t>Commercial Filming, Videotaping, and Photography</w:t>
      </w:r>
    </w:p>
    <w:p w14:paraId="076D1E2D" w14:textId="452B0A17" w:rsidR="007D0071" w:rsidRPr="0082126D" w:rsidRDefault="007D0071" w:rsidP="007D0071">
      <w:pPr>
        <w:pStyle w:val="ListParagraph"/>
        <w:numPr>
          <w:ilvl w:val="3"/>
          <w:numId w:val="2"/>
        </w:numPr>
        <w:adjustRightInd w:val="0"/>
        <w:snapToGrid w:val="0"/>
        <w:rPr>
          <w:rFonts w:cstheme="minorHAnsi"/>
        </w:rPr>
      </w:pPr>
      <w:r w:rsidRPr="0082126D">
        <w:rPr>
          <w:rFonts w:cstheme="minorHAnsi"/>
        </w:rPr>
        <w:t>Assignment of faculty workload credit</w:t>
      </w:r>
    </w:p>
    <w:p w14:paraId="4FAB2D98" w14:textId="40DE2339" w:rsidR="007D0071" w:rsidRPr="0082126D" w:rsidRDefault="007D0071" w:rsidP="007D0071">
      <w:pPr>
        <w:pStyle w:val="ListParagraph"/>
        <w:numPr>
          <w:ilvl w:val="3"/>
          <w:numId w:val="2"/>
        </w:numPr>
        <w:adjustRightInd w:val="0"/>
        <w:snapToGrid w:val="0"/>
        <w:rPr>
          <w:rFonts w:cstheme="minorHAnsi"/>
        </w:rPr>
      </w:pPr>
      <w:r w:rsidRPr="0082126D">
        <w:rPr>
          <w:rFonts w:cstheme="minorHAnsi"/>
        </w:rPr>
        <w:t>Faculty Workload</w:t>
      </w:r>
    </w:p>
    <w:p w14:paraId="24FA0A51" w14:textId="48B6D052" w:rsidR="007D0071" w:rsidRPr="0082126D" w:rsidRDefault="007D0071" w:rsidP="007D0071">
      <w:pPr>
        <w:pStyle w:val="ListParagraph"/>
        <w:numPr>
          <w:ilvl w:val="3"/>
          <w:numId w:val="2"/>
        </w:numPr>
        <w:adjustRightInd w:val="0"/>
        <w:snapToGrid w:val="0"/>
        <w:rPr>
          <w:rFonts w:cstheme="minorHAnsi"/>
        </w:rPr>
      </w:pPr>
      <w:r w:rsidRPr="0082126D">
        <w:rPr>
          <w:rFonts w:cstheme="minorHAnsi"/>
        </w:rPr>
        <w:t>Post- Tenure Review</w:t>
      </w:r>
    </w:p>
    <w:p w14:paraId="59D3AC05" w14:textId="77777777" w:rsidR="0009737B" w:rsidRDefault="007D0071" w:rsidP="0009737B">
      <w:pPr>
        <w:pStyle w:val="ListParagraph"/>
        <w:numPr>
          <w:ilvl w:val="3"/>
          <w:numId w:val="2"/>
        </w:numPr>
        <w:adjustRightInd w:val="0"/>
        <w:snapToGrid w:val="0"/>
        <w:rPr>
          <w:rFonts w:cstheme="minorHAnsi"/>
        </w:rPr>
      </w:pPr>
      <w:r w:rsidRPr="0082126D">
        <w:rPr>
          <w:rFonts w:cstheme="minorHAnsi"/>
        </w:rPr>
        <w:t>Academic Scholarship</w:t>
      </w:r>
    </w:p>
    <w:p w14:paraId="792AFD4C" w14:textId="31D880D8" w:rsidR="00825E53" w:rsidRPr="0009737B" w:rsidRDefault="003F69F4" w:rsidP="0009737B">
      <w:pPr>
        <w:pStyle w:val="ListParagraph"/>
        <w:numPr>
          <w:ilvl w:val="3"/>
          <w:numId w:val="2"/>
        </w:numPr>
        <w:adjustRightInd w:val="0"/>
        <w:snapToGrid w:val="0"/>
        <w:rPr>
          <w:rFonts w:cstheme="minorHAnsi"/>
        </w:rPr>
      </w:pPr>
      <w:r w:rsidRPr="0009737B">
        <w:rPr>
          <w:rFonts w:cstheme="minorHAnsi"/>
        </w:rPr>
        <w:t>Approval of the 8 policies: All in favor, Motion to approve</w:t>
      </w:r>
    </w:p>
    <w:p w14:paraId="41A32353" w14:textId="77777777" w:rsidR="003F69F4" w:rsidRPr="0082126D" w:rsidRDefault="003F69F4" w:rsidP="00825E53">
      <w:pPr>
        <w:pStyle w:val="ListParagraph"/>
        <w:adjustRightInd w:val="0"/>
        <w:snapToGrid w:val="0"/>
        <w:ind w:left="1800"/>
        <w:rPr>
          <w:rFonts w:cstheme="minorHAnsi"/>
          <w:b/>
        </w:rPr>
      </w:pPr>
    </w:p>
    <w:p w14:paraId="7D3F77F9" w14:textId="5AF67DE2" w:rsidR="007D0071" w:rsidRPr="0082126D" w:rsidRDefault="007D0071" w:rsidP="007D0071">
      <w:pPr>
        <w:pStyle w:val="ListParagraph"/>
        <w:numPr>
          <w:ilvl w:val="2"/>
          <w:numId w:val="2"/>
        </w:numPr>
        <w:adjustRightInd w:val="0"/>
        <w:snapToGrid w:val="0"/>
        <w:rPr>
          <w:rFonts w:cstheme="minorHAnsi"/>
        </w:rPr>
      </w:pPr>
      <w:r w:rsidRPr="0082126D">
        <w:rPr>
          <w:rFonts w:cstheme="minorHAnsi"/>
        </w:rPr>
        <w:t xml:space="preserve">Emergency </w:t>
      </w:r>
      <w:r w:rsidR="009C26AC" w:rsidRPr="0082126D">
        <w:rPr>
          <w:rFonts w:cstheme="minorHAnsi"/>
        </w:rPr>
        <w:t>Agenda</w:t>
      </w:r>
      <w:r w:rsidRPr="0082126D">
        <w:rPr>
          <w:rFonts w:cstheme="minorHAnsi"/>
        </w:rPr>
        <w:t xml:space="preserve"> item (2/3</w:t>
      </w:r>
      <w:r w:rsidRPr="0082126D">
        <w:rPr>
          <w:rFonts w:cstheme="minorHAnsi"/>
          <w:vertAlign w:val="superscript"/>
        </w:rPr>
        <w:t>rd</w:t>
      </w:r>
      <w:r w:rsidRPr="0082126D">
        <w:rPr>
          <w:rFonts w:cstheme="minorHAnsi"/>
        </w:rPr>
        <w:t xml:space="preserve"> majority required for deliberation and passage)</w:t>
      </w:r>
    </w:p>
    <w:p w14:paraId="33325940" w14:textId="7F25DC73" w:rsidR="007D0071" w:rsidRPr="0082126D" w:rsidRDefault="007D0071" w:rsidP="007D0071">
      <w:pPr>
        <w:pStyle w:val="ListParagraph"/>
        <w:numPr>
          <w:ilvl w:val="3"/>
          <w:numId w:val="2"/>
        </w:numPr>
        <w:adjustRightInd w:val="0"/>
        <w:snapToGrid w:val="0"/>
        <w:rPr>
          <w:rFonts w:cstheme="minorHAnsi"/>
        </w:rPr>
      </w:pPr>
      <w:r w:rsidRPr="0082126D">
        <w:rPr>
          <w:rFonts w:cstheme="minorHAnsi"/>
        </w:rPr>
        <w:t>Conduct</w:t>
      </w:r>
      <w:r w:rsidR="009C26AC" w:rsidRPr="0082126D">
        <w:rPr>
          <w:rFonts w:cstheme="minorHAnsi"/>
        </w:rPr>
        <w:t xml:space="preserve"> requirement for admissions applications and transcripts</w:t>
      </w:r>
    </w:p>
    <w:p w14:paraId="6C41905F" w14:textId="6D971A31" w:rsidR="009C26AC" w:rsidRPr="0082126D" w:rsidRDefault="009C26AC" w:rsidP="009C26AC">
      <w:pPr>
        <w:pStyle w:val="ListParagraph"/>
        <w:numPr>
          <w:ilvl w:val="2"/>
          <w:numId w:val="2"/>
        </w:numPr>
        <w:adjustRightInd w:val="0"/>
        <w:snapToGrid w:val="0"/>
        <w:rPr>
          <w:rFonts w:cstheme="minorHAnsi"/>
        </w:rPr>
      </w:pPr>
      <w:r w:rsidRPr="0082126D">
        <w:rPr>
          <w:rFonts w:cstheme="minorHAnsi"/>
        </w:rPr>
        <w:t>Introduced</w:t>
      </w:r>
    </w:p>
    <w:p w14:paraId="58D4BE50" w14:textId="70349F9A" w:rsidR="009C26AC" w:rsidRPr="0082126D" w:rsidRDefault="009C26AC" w:rsidP="009C26AC">
      <w:pPr>
        <w:pStyle w:val="ListParagraph"/>
        <w:numPr>
          <w:ilvl w:val="3"/>
          <w:numId w:val="2"/>
        </w:numPr>
        <w:adjustRightInd w:val="0"/>
        <w:snapToGrid w:val="0"/>
        <w:rPr>
          <w:rFonts w:cstheme="minorHAnsi"/>
        </w:rPr>
      </w:pPr>
      <w:r w:rsidRPr="0082126D">
        <w:rPr>
          <w:rFonts w:cstheme="minorHAnsi"/>
        </w:rPr>
        <w:t>Tenure</w:t>
      </w:r>
    </w:p>
    <w:p w14:paraId="2DDBD74D" w14:textId="07BBBF74" w:rsidR="009C26AC" w:rsidRPr="0082126D" w:rsidRDefault="009C26AC" w:rsidP="009C26AC">
      <w:pPr>
        <w:pStyle w:val="ListParagraph"/>
        <w:numPr>
          <w:ilvl w:val="3"/>
          <w:numId w:val="2"/>
        </w:numPr>
        <w:adjustRightInd w:val="0"/>
        <w:snapToGrid w:val="0"/>
        <w:rPr>
          <w:rFonts w:cstheme="minorHAnsi"/>
        </w:rPr>
      </w:pPr>
      <w:r w:rsidRPr="0082126D">
        <w:rPr>
          <w:rFonts w:cstheme="minorHAnsi"/>
        </w:rPr>
        <w:t>Tuition and fees</w:t>
      </w:r>
    </w:p>
    <w:p w14:paraId="0E6E130D" w14:textId="53F7388D" w:rsidR="00FB05F2" w:rsidRPr="0082126D" w:rsidRDefault="009C26AC" w:rsidP="00593476">
      <w:pPr>
        <w:pStyle w:val="ListParagraph"/>
        <w:numPr>
          <w:ilvl w:val="3"/>
          <w:numId w:val="2"/>
        </w:numPr>
        <w:adjustRightInd w:val="0"/>
        <w:snapToGrid w:val="0"/>
        <w:rPr>
          <w:rFonts w:cstheme="minorHAnsi"/>
        </w:rPr>
      </w:pPr>
      <w:r w:rsidRPr="0082126D">
        <w:rPr>
          <w:rFonts w:cstheme="minorHAnsi"/>
        </w:rPr>
        <w:t>Children and Dependent Adults in the workplace</w:t>
      </w:r>
    </w:p>
    <w:p w14:paraId="0CF6FA45" w14:textId="77777777" w:rsidR="004B17B6" w:rsidRPr="0082126D" w:rsidRDefault="004B17B6" w:rsidP="004B17B6">
      <w:pPr>
        <w:pStyle w:val="ListParagraph"/>
        <w:adjustRightInd w:val="0"/>
        <w:snapToGrid w:val="0"/>
        <w:spacing w:after="0" w:line="240" w:lineRule="auto"/>
        <w:ind w:left="792"/>
        <w:rPr>
          <w:rFonts w:cstheme="minorHAnsi"/>
        </w:rPr>
      </w:pPr>
    </w:p>
    <w:p w14:paraId="16A88F33" w14:textId="396E8F21" w:rsidR="00EB0E86" w:rsidRPr="0082126D" w:rsidRDefault="005F128F" w:rsidP="009A0D92">
      <w:pPr>
        <w:pStyle w:val="ListParagraph"/>
        <w:numPr>
          <w:ilvl w:val="1"/>
          <w:numId w:val="2"/>
        </w:numPr>
        <w:adjustRightInd w:val="0"/>
        <w:snapToGrid w:val="0"/>
        <w:spacing w:after="0" w:line="240" w:lineRule="auto"/>
        <w:rPr>
          <w:rFonts w:cstheme="minorHAnsi"/>
        </w:rPr>
      </w:pPr>
      <w:r w:rsidRPr="0082126D">
        <w:rPr>
          <w:rFonts w:cstheme="minorHAnsi"/>
          <w:u w:val="single"/>
        </w:rPr>
        <w:t>Awards, Bylaws and Elections (</w:t>
      </w:r>
      <w:r w:rsidR="004B17B6" w:rsidRPr="0082126D">
        <w:rPr>
          <w:rFonts w:cstheme="minorHAnsi"/>
          <w:u w:val="single"/>
        </w:rPr>
        <w:t>Bethany Pletcher</w:t>
      </w:r>
      <w:r w:rsidRPr="0082126D">
        <w:rPr>
          <w:rFonts w:cstheme="minorHAnsi"/>
          <w:u w:val="single"/>
        </w:rPr>
        <w:t>)</w:t>
      </w:r>
      <w:r w:rsidR="002C1AD8" w:rsidRPr="0082126D">
        <w:rPr>
          <w:rFonts w:cstheme="minorHAnsi"/>
        </w:rPr>
        <w:t>:</w:t>
      </w:r>
    </w:p>
    <w:p w14:paraId="6175BE73" w14:textId="77777777" w:rsidR="004B17B6" w:rsidRPr="0082126D" w:rsidRDefault="004B17B6" w:rsidP="004B17B6">
      <w:pPr>
        <w:pStyle w:val="ListParagraph"/>
        <w:adjustRightInd w:val="0"/>
        <w:snapToGrid w:val="0"/>
        <w:spacing w:after="0" w:line="240" w:lineRule="auto"/>
        <w:ind w:left="792"/>
        <w:rPr>
          <w:rFonts w:cstheme="minorHAnsi"/>
        </w:rPr>
      </w:pPr>
    </w:p>
    <w:p w14:paraId="09ABFB4F" w14:textId="382C1526" w:rsidR="009C26AC" w:rsidRPr="0082126D" w:rsidRDefault="009C26AC" w:rsidP="004B17B6">
      <w:pPr>
        <w:pStyle w:val="ListParagraph"/>
        <w:numPr>
          <w:ilvl w:val="2"/>
          <w:numId w:val="2"/>
        </w:numPr>
        <w:adjustRightInd w:val="0"/>
        <w:spacing w:after="0" w:line="240" w:lineRule="auto"/>
        <w:rPr>
          <w:rFonts w:cstheme="minorHAnsi"/>
          <w:color w:val="000000" w:themeColor="text1"/>
        </w:rPr>
      </w:pPr>
      <w:r w:rsidRPr="0082126D">
        <w:rPr>
          <w:rFonts w:cstheme="minorHAnsi"/>
        </w:rPr>
        <w:t xml:space="preserve">An all staff email </w:t>
      </w:r>
      <w:r w:rsidR="003F69F4" w:rsidRPr="0082126D">
        <w:rPr>
          <w:rFonts w:cstheme="minorHAnsi"/>
        </w:rPr>
        <w:t>“Blast” was sent about the Piper Award. T</w:t>
      </w:r>
      <w:r w:rsidRPr="0082126D">
        <w:rPr>
          <w:rFonts w:cstheme="minorHAnsi"/>
        </w:rPr>
        <w:t xml:space="preserve">he Piper award </w:t>
      </w:r>
      <w:r w:rsidR="003F69F4" w:rsidRPr="0082126D">
        <w:rPr>
          <w:rFonts w:cstheme="minorHAnsi"/>
        </w:rPr>
        <w:t xml:space="preserve">is due </w:t>
      </w:r>
      <w:r w:rsidRPr="0082126D">
        <w:rPr>
          <w:rFonts w:cstheme="minorHAnsi"/>
        </w:rPr>
        <w:t xml:space="preserve">on October 15, 2019. </w:t>
      </w:r>
    </w:p>
    <w:p w14:paraId="0FB6CD00" w14:textId="28FAACB0" w:rsidR="003F69F4" w:rsidRPr="0082126D" w:rsidRDefault="003F69F4" w:rsidP="004B17B6">
      <w:pPr>
        <w:pStyle w:val="ListParagraph"/>
        <w:numPr>
          <w:ilvl w:val="2"/>
          <w:numId w:val="2"/>
        </w:numPr>
        <w:adjustRightInd w:val="0"/>
        <w:spacing w:after="0" w:line="240" w:lineRule="auto"/>
        <w:rPr>
          <w:rFonts w:cstheme="minorHAnsi"/>
          <w:color w:val="000000" w:themeColor="text1"/>
        </w:rPr>
      </w:pPr>
      <w:r w:rsidRPr="0082126D">
        <w:rPr>
          <w:rFonts w:cstheme="minorHAnsi"/>
        </w:rPr>
        <w:t xml:space="preserve">An all staff email “Blast” will be sent out about the Faculty Excellence Awards on October 15, 2019.  </w:t>
      </w:r>
    </w:p>
    <w:p w14:paraId="45D7A897" w14:textId="021E3886" w:rsidR="003F69F4" w:rsidRPr="0082126D" w:rsidRDefault="003F69F4" w:rsidP="004B17B6">
      <w:pPr>
        <w:pStyle w:val="ListParagraph"/>
        <w:numPr>
          <w:ilvl w:val="2"/>
          <w:numId w:val="2"/>
        </w:numPr>
        <w:adjustRightInd w:val="0"/>
        <w:spacing w:after="0" w:line="240" w:lineRule="auto"/>
        <w:rPr>
          <w:rFonts w:cstheme="minorHAnsi"/>
          <w:color w:val="000000" w:themeColor="text1"/>
        </w:rPr>
      </w:pPr>
      <w:r w:rsidRPr="0082126D">
        <w:rPr>
          <w:rFonts w:cstheme="minorHAnsi"/>
          <w:color w:val="000000" w:themeColor="text1"/>
        </w:rPr>
        <w:t xml:space="preserve">Faculty Senate </w:t>
      </w:r>
      <w:r w:rsidR="005E10E7" w:rsidRPr="0082126D">
        <w:rPr>
          <w:rFonts w:cstheme="minorHAnsi"/>
          <w:color w:val="000000" w:themeColor="text1"/>
        </w:rPr>
        <w:t xml:space="preserve">Awards </w:t>
      </w:r>
      <w:r w:rsidRPr="0082126D">
        <w:rPr>
          <w:rFonts w:cstheme="minorHAnsi"/>
          <w:color w:val="000000" w:themeColor="text1"/>
        </w:rPr>
        <w:t xml:space="preserve">website is updated with information about: </w:t>
      </w:r>
      <w:r w:rsidR="005E10E7" w:rsidRPr="0082126D">
        <w:rPr>
          <w:rFonts w:cstheme="minorHAnsi"/>
          <w:color w:val="000000" w:themeColor="text1"/>
        </w:rPr>
        <w:t>Creative A</w:t>
      </w:r>
      <w:r w:rsidRPr="0082126D">
        <w:rPr>
          <w:rFonts w:cstheme="minorHAnsi"/>
          <w:color w:val="000000" w:themeColor="text1"/>
        </w:rPr>
        <w:t xml:space="preserve">ctivity, </w:t>
      </w:r>
      <w:r w:rsidR="005E10E7" w:rsidRPr="0082126D">
        <w:rPr>
          <w:rFonts w:cstheme="minorHAnsi"/>
          <w:color w:val="000000" w:themeColor="text1"/>
        </w:rPr>
        <w:t>R</w:t>
      </w:r>
      <w:r w:rsidRPr="0082126D">
        <w:rPr>
          <w:rFonts w:cstheme="minorHAnsi"/>
          <w:color w:val="000000" w:themeColor="text1"/>
        </w:rPr>
        <w:t xml:space="preserve">esearch and </w:t>
      </w:r>
      <w:r w:rsidR="005E10E7" w:rsidRPr="0082126D">
        <w:rPr>
          <w:rFonts w:cstheme="minorHAnsi"/>
          <w:color w:val="000000" w:themeColor="text1"/>
        </w:rPr>
        <w:t xml:space="preserve">Scholarly Activity, Service Teaching, Teaching Innovation, and Librarianship. </w:t>
      </w:r>
    </w:p>
    <w:p w14:paraId="3F5C9AC0" w14:textId="1C33225F" w:rsidR="005E10E7" w:rsidRPr="0082126D" w:rsidRDefault="005E10E7" w:rsidP="004B17B6">
      <w:pPr>
        <w:pStyle w:val="ListParagraph"/>
        <w:numPr>
          <w:ilvl w:val="2"/>
          <w:numId w:val="2"/>
        </w:numPr>
        <w:adjustRightInd w:val="0"/>
        <w:spacing w:after="0" w:line="240" w:lineRule="auto"/>
        <w:rPr>
          <w:rFonts w:cstheme="minorHAnsi"/>
          <w:color w:val="000000" w:themeColor="text1"/>
        </w:rPr>
      </w:pPr>
      <w:r w:rsidRPr="0082126D">
        <w:rPr>
          <w:rFonts w:cstheme="minorHAnsi"/>
          <w:color w:val="000000" w:themeColor="text1"/>
        </w:rPr>
        <w:t>Nominations are due November 15</w:t>
      </w:r>
      <w:r w:rsidRPr="0082126D">
        <w:rPr>
          <w:rFonts w:cstheme="minorHAnsi"/>
          <w:color w:val="000000" w:themeColor="text1"/>
          <w:vertAlign w:val="superscript"/>
        </w:rPr>
        <w:t>th</w:t>
      </w:r>
    </w:p>
    <w:p w14:paraId="70BA64BC" w14:textId="1AEB7530" w:rsidR="005E10E7" w:rsidRPr="0082126D" w:rsidRDefault="005E10E7" w:rsidP="004B17B6">
      <w:pPr>
        <w:pStyle w:val="ListParagraph"/>
        <w:numPr>
          <w:ilvl w:val="2"/>
          <w:numId w:val="2"/>
        </w:numPr>
        <w:adjustRightInd w:val="0"/>
        <w:spacing w:after="0" w:line="240" w:lineRule="auto"/>
        <w:rPr>
          <w:rFonts w:cstheme="minorHAnsi"/>
          <w:color w:val="000000" w:themeColor="text1"/>
        </w:rPr>
      </w:pPr>
      <w:r w:rsidRPr="0082126D">
        <w:rPr>
          <w:rFonts w:cstheme="minorHAnsi"/>
          <w:color w:val="000000" w:themeColor="text1"/>
        </w:rPr>
        <w:t>Final applications aren’t due until February 15</w:t>
      </w:r>
      <w:r w:rsidRPr="0082126D">
        <w:rPr>
          <w:rFonts w:cstheme="minorHAnsi"/>
          <w:color w:val="000000" w:themeColor="text1"/>
          <w:vertAlign w:val="superscript"/>
        </w:rPr>
        <w:t>th</w:t>
      </w:r>
      <w:r w:rsidRPr="0082126D">
        <w:rPr>
          <w:rFonts w:cstheme="minorHAnsi"/>
          <w:color w:val="000000" w:themeColor="text1"/>
        </w:rPr>
        <w:t xml:space="preserve"> </w:t>
      </w:r>
    </w:p>
    <w:p w14:paraId="7B440E2C" w14:textId="77777777" w:rsidR="000A1E9F" w:rsidRPr="0082126D" w:rsidRDefault="000A1E9F" w:rsidP="000A1E9F">
      <w:pPr>
        <w:pStyle w:val="ListParagraph"/>
        <w:adjustRightInd w:val="0"/>
        <w:snapToGrid w:val="0"/>
        <w:ind w:left="792"/>
        <w:rPr>
          <w:rFonts w:cstheme="minorHAnsi"/>
        </w:rPr>
      </w:pPr>
    </w:p>
    <w:p w14:paraId="570212D9" w14:textId="77777777" w:rsidR="0082126D" w:rsidRDefault="005F128F" w:rsidP="000A1E9F">
      <w:pPr>
        <w:pStyle w:val="ListParagraph"/>
        <w:numPr>
          <w:ilvl w:val="1"/>
          <w:numId w:val="2"/>
        </w:numPr>
        <w:adjustRightInd w:val="0"/>
        <w:snapToGrid w:val="0"/>
        <w:rPr>
          <w:rFonts w:cstheme="minorHAnsi"/>
        </w:rPr>
      </w:pPr>
      <w:r w:rsidRPr="0082126D">
        <w:rPr>
          <w:rFonts w:cstheme="minorHAnsi"/>
          <w:u w:val="single"/>
        </w:rPr>
        <w:t>Budget Analysis (</w:t>
      </w:r>
      <w:r w:rsidR="00756D5B" w:rsidRPr="0082126D">
        <w:rPr>
          <w:rFonts w:cstheme="minorHAnsi"/>
          <w:u w:val="single"/>
        </w:rPr>
        <w:t>Dorina Murgulet</w:t>
      </w:r>
      <w:r w:rsidRPr="0082126D">
        <w:rPr>
          <w:rFonts w:cstheme="minorHAnsi"/>
          <w:u w:val="single"/>
        </w:rPr>
        <w:t>)</w:t>
      </w:r>
      <w:r w:rsidRPr="0082126D">
        <w:rPr>
          <w:rFonts w:cstheme="minorHAnsi"/>
        </w:rPr>
        <w:t>:</w:t>
      </w:r>
    </w:p>
    <w:p w14:paraId="2EF77609" w14:textId="3F23AF1F" w:rsidR="000A1E9F" w:rsidRPr="0082126D" w:rsidRDefault="00FB05F2" w:rsidP="0082126D">
      <w:pPr>
        <w:pStyle w:val="ListParagraph"/>
        <w:adjustRightInd w:val="0"/>
        <w:snapToGrid w:val="0"/>
        <w:ind w:left="792"/>
        <w:rPr>
          <w:rFonts w:cstheme="minorHAnsi"/>
        </w:rPr>
      </w:pPr>
      <w:r w:rsidRPr="0082126D">
        <w:rPr>
          <w:rFonts w:cstheme="minorHAnsi"/>
        </w:rPr>
        <w:t xml:space="preserve"> </w:t>
      </w:r>
      <w:r w:rsidR="000A1E9F" w:rsidRPr="0082126D">
        <w:rPr>
          <w:rFonts w:cstheme="minorHAnsi"/>
        </w:rPr>
        <w:t>No report at this time.</w:t>
      </w:r>
    </w:p>
    <w:p w14:paraId="42A88F91" w14:textId="41FA00A4" w:rsidR="000A1E9F" w:rsidRPr="0082126D" w:rsidRDefault="000A1E9F" w:rsidP="000A1E9F">
      <w:pPr>
        <w:pStyle w:val="ListParagraph"/>
        <w:adjustRightInd w:val="0"/>
        <w:snapToGrid w:val="0"/>
        <w:spacing w:after="0" w:line="240" w:lineRule="auto"/>
        <w:ind w:left="792"/>
        <w:rPr>
          <w:rFonts w:cstheme="minorHAnsi"/>
        </w:rPr>
      </w:pPr>
    </w:p>
    <w:p w14:paraId="1F6CBBA8" w14:textId="59ED49F7" w:rsidR="000A1E9F" w:rsidRPr="0082126D" w:rsidRDefault="005E10E7" w:rsidP="0082126D">
      <w:pPr>
        <w:pStyle w:val="ListParagraph"/>
        <w:numPr>
          <w:ilvl w:val="1"/>
          <w:numId w:val="2"/>
        </w:numPr>
        <w:adjustRightInd w:val="0"/>
        <w:snapToGrid w:val="0"/>
        <w:rPr>
          <w:rFonts w:cstheme="minorHAnsi"/>
        </w:rPr>
      </w:pPr>
      <w:r w:rsidRPr="0082126D">
        <w:rPr>
          <w:rFonts w:cstheme="minorHAnsi"/>
          <w:u w:val="single"/>
        </w:rPr>
        <w:t>Committee on Committees (Emily Metcalf)</w:t>
      </w:r>
      <w:r w:rsidRPr="0082126D">
        <w:rPr>
          <w:rFonts w:cstheme="minorHAnsi"/>
        </w:rPr>
        <w:t xml:space="preserve">:  </w:t>
      </w:r>
    </w:p>
    <w:p w14:paraId="7693308F" w14:textId="70C1C217" w:rsidR="005E10E7" w:rsidRPr="0082126D" w:rsidRDefault="000A1E9F" w:rsidP="000A1E9F">
      <w:pPr>
        <w:pStyle w:val="ListParagraph"/>
        <w:numPr>
          <w:ilvl w:val="1"/>
          <w:numId w:val="35"/>
        </w:numPr>
        <w:adjustRightInd w:val="0"/>
        <w:snapToGrid w:val="0"/>
        <w:spacing w:after="0" w:line="240" w:lineRule="auto"/>
        <w:rPr>
          <w:rFonts w:cstheme="minorHAnsi"/>
        </w:rPr>
      </w:pPr>
      <w:r w:rsidRPr="0082126D">
        <w:rPr>
          <w:rFonts w:cstheme="minorHAnsi"/>
        </w:rPr>
        <w:t>Committee still hasn’t met</w:t>
      </w:r>
    </w:p>
    <w:p w14:paraId="543FD302" w14:textId="60CCE443" w:rsidR="000A1E9F" w:rsidRPr="0082126D" w:rsidRDefault="000A1E9F" w:rsidP="000A1E9F">
      <w:pPr>
        <w:pStyle w:val="ListParagraph"/>
        <w:numPr>
          <w:ilvl w:val="1"/>
          <w:numId w:val="35"/>
        </w:numPr>
        <w:adjustRightInd w:val="0"/>
        <w:snapToGrid w:val="0"/>
        <w:spacing w:after="0" w:line="240" w:lineRule="auto"/>
        <w:rPr>
          <w:rFonts w:cstheme="minorHAnsi"/>
        </w:rPr>
      </w:pPr>
      <w:r w:rsidRPr="0082126D">
        <w:rPr>
          <w:rFonts w:cstheme="minorHAnsi"/>
        </w:rPr>
        <w:t xml:space="preserve">Currently working on reassessing the way that people are put in the Faculty hearing pool. Hoping to have a draft procedure to help clarifying how people are put in the pool, etc. </w:t>
      </w:r>
    </w:p>
    <w:p w14:paraId="21C16F40" w14:textId="77777777" w:rsidR="0082126D" w:rsidRDefault="0082126D" w:rsidP="0082126D">
      <w:pPr>
        <w:adjustRightInd w:val="0"/>
        <w:snapToGrid w:val="0"/>
        <w:rPr>
          <w:rFonts w:asciiTheme="minorHAnsi" w:eastAsiaTheme="minorHAnsi" w:hAnsiTheme="minorHAnsi" w:cstheme="minorHAnsi"/>
          <w:sz w:val="22"/>
          <w:szCs w:val="22"/>
        </w:rPr>
      </w:pPr>
    </w:p>
    <w:p w14:paraId="1BDDA432" w14:textId="7F70B44A" w:rsidR="00FB05F2" w:rsidRPr="0082126D" w:rsidRDefault="00825E53" w:rsidP="0082126D">
      <w:pPr>
        <w:adjustRightInd w:val="0"/>
        <w:snapToGrid w:val="0"/>
        <w:rPr>
          <w:rFonts w:cstheme="minorHAnsi"/>
        </w:rPr>
      </w:pPr>
      <w:r w:rsidRPr="0009737B">
        <w:rPr>
          <w:rFonts w:cstheme="minorHAnsi"/>
        </w:rPr>
        <w:t>4:00pm: Motion to extend the meeting: Dorina Murgulet motion to extend meeting and Mark McNamara second</w:t>
      </w:r>
      <w:r w:rsidRPr="0082126D">
        <w:rPr>
          <w:rFonts w:cstheme="minorHAnsi"/>
        </w:rPr>
        <w:t xml:space="preserve">. </w:t>
      </w:r>
    </w:p>
    <w:p w14:paraId="59112707" w14:textId="77777777" w:rsidR="00BC6670" w:rsidRPr="0082126D" w:rsidRDefault="00BC6670" w:rsidP="00AC7AFE">
      <w:pPr>
        <w:pStyle w:val="ListParagraph"/>
        <w:adjustRightInd w:val="0"/>
        <w:snapToGrid w:val="0"/>
        <w:spacing w:after="0" w:line="240" w:lineRule="auto"/>
        <w:ind w:left="1224"/>
        <w:rPr>
          <w:rFonts w:cstheme="minorHAnsi"/>
        </w:rPr>
      </w:pPr>
    </w:p>
    <w:p w14:paraId="056B83C7" w14:textId="6A08C796" w:rsidR="005A7E5B" w:rsidRPr="0082126D" w:rsidRDefault="00BC6670" w:rsidP="00AC7AFE">
      <w:pPr>
        <w:pStyle w:val="ListParagraph"/>
        <w:numPr>
          <w:ilvl w:val="0"/>
          <w:numId w:val="2"/>
        </w:numPr>
        <w:adjustRightInd w:val="0"/>
        <w:snapToGrid w:val="0"/>
        <w:spacing w:after="0" w:line="240" w:lineRule="auto"/>
        <w:ind w:left="0"/>
        <w:rPr>
          <w:rFonts w:cstheme="minorHAnsi"/>
          <w:u w:val="single"/>
        </w:rPr>
      </w:pPr>
      <w:r w:rsidRPr="0082126D">
        <w:rPr>
          <w:rFonts w:cstheme="minorHAnsi"/>
        </w:rPr>
        <w:t xml:space="preserve"> </w:t>
      </w:r>
      <w:r w:rsidR="00283F35" w:rsidRPr="0082126D">
        <w:rPr>
          <w:rFonts w:cstheme="minorHAnsi"/>
          <w:u w:val="single"/>
        </w:rPr>
        <w:t>Liaison Reports</w:t>
      </w:r>
      <w:r w:rsidR="00E73AC0" w:rsidRPr="0082126D">
        <w:rPr>
          <w:rFonts w:cstheme="minorHAnsi"/>
          <w:u w:val="single"/>
        </w:rPr>
        <w:t>:</w:t>
      </w:r>
    </w:p>
    <w:p w14:paraId="6DDDA70C" w14:textId="30FAA704" w:rsidR="00E73AC0" w:rsidRPr="0082126D" w:rsidRDefault="00E73AC0" w:rsidP="00FB05F2">
      <w:pPr>
        <w:adjustRightInd w:val="0"/>
        <w:snapToGrid w:val="0"/>
        <w:rPr>
          <w:rFonts w:asciiTheme="minorHAnsi" w:hAnsiTheme="minorHAnsi" w:cstheme="minorHAnsi"/>
        </w:rPr>
      </w:pPr>
    </w:p>
    <w:p w14:paraId="4291948F" w14:textId="36E06A39" w:rsidR="000A1E9F" w:rsidRPr="0082126D" w:rsidRDefault="00E73AC0" w:rsidP="005E10E7">
      <w:pPr>
        <w:pStyle w:val="ListParagraph"/>
        <w:numPr>
          <w:ilvl w:val="1"/>
          <w:numId w:val="2"/>
        </w:numPr>
        <w:adjustRightInd w:val="0"/>
        <w:snapToGrid w:val="0"/>
        <w:spacing w:after="0" w:line="240" w:lineRule="auto"/>
        <w:rPr>
          <w:rFonts w:cstheme="minorHAnsi"/>
        </w:rPr>
      </w:pPr>
      <w:r w:rsidRPr="0082126D">
        <w:rPr>
          <w:rFonts w:cstheme="minorHAnsi"/>
        </w:rPr>
        <w:t xml:space="preserve">Staff </w:t>
      </w:r>
      <w:r w:rsidR="00FB05F2" w:rsidRPr="0082126D">
        <w:rPr>
          <w:rFonts w:cstheme="minorHAnsi"/>
        </w:rPr>
        <w:t>Council (Frank Harrison)</w:t>
      </w:r>
      <w:r w:rsidR="005D6C8E" w:rsidRPr="0082126D">
        <w:rPr>
          <w:rFonts w:cstheme="minorHAnsi"/>
        </w:rPr>
        <w:t>:</w:t>
      </w:r>
      <w:r w:rsidR="005E10E7" w:rsidRPr="0082126D">
        <w:rPr>
          <w:rFonts w:cstheme="minorHAnsi"/>
        </w:rPr>
        <w:t xml:space="preserve"> </w:t>
      </w:r>
      <w:r w:rsidR="000A1E9F" w:rsidRPr="0082126D">
        <w:rPr>
          <w:rFonts w:cstheme="minorHAnsi"/>
        </w:rPr>
        <w:t>reminded Faculty on the Faculty &amp; Staff social on Oct17. In IH.</w:t>
      </w:r>
    </w:p>
    <w:p w14:paraId="5A57DD1B" w14:textId="76522A52" w:rsidR="000A1E9F" w:rsidRPr="0082126D" w:rsidRDefault="000A1E9F" w:rsidP="0078172F">
      <w:pPr>
        <w:pStyle w:val="ListParagraph"/>
        <w:numPr>
          <w:ilvl w:val="0"/>
          <w:numId w:val="37"/>
        </w:numPr>
        <w:adjustRightInd w:val="0"/>
        <w:snapToGrid w:val="0"/>
        <w:spacing w:after="0" w:line="240" w:lineRule="auto"/>
        <w:rPr>
          <w:rFonts w:cstheme="minorHAnsi"/>
        </w:rPr>
      </w:pPr>
      <w:r w:rsidRPr="0082126D">
        <w:rPr>
          <w:rFonts w:cstheme="minorHAnsi"/>
        </w:rPr>
        <w:t>Currently working on Salary Survey</w:t>
      </w:r>
    </w:p>
    <w:p w14:paraId="53405EE1" w14:textId="41172079" w:rsidR="00277327" w:rsidRPr="0082126D" w:rsidRDefault="00277327" w:rsidP="0078172F">
      <w:pPr>
        <w:pStyle w:val="ListParagraph"/>
        <w:numPr>
          <w:ilvl w:val="0"/>
          <w:numId w:val="37"/>
        </w:numPr>
        <w:adjustRightInd w:val="0"/>
        <w:snapToGrid w:val="0"/>
        <w:spacing w:after="0" w:line="240" w:lineRule="auto"/>
        <w:rPr>
          <w:rFonts w:cstheme="minorHAnsi"/>
        </w:rPr>
      </w:pPr>
      <w:r w:rsidRPr="0082126D">
        <w:rPr>
          <w:rFonts w:cstheme="minorHAnsi"/>
        </w:rPr>
        <w:lastRenderedPageBreak/>
        <w:t xml:space="preserve">Wellness </w:t>
      </w:r>
      <w:r w:rsidR="0078172F" w:rsidRPr="0082126D">
        <w:rPr>
          <w:rFonts w:cstheme="minorHAnsi"/>
        </w:rPr>
        <w:t xml:space="preserve">committee is asking for support. Please </w:t>
      </w:r>
      <w:r w:rsidRPr="0082126D">
        <w:rPr>
          <w:rFonts w:cstheme="minorHAnsi"/>
        </w:rPr>
        <w:t>help enforce</w:t>
      </w:r>
      <w:r w:rsidR="000A1E9F" w:rsidRPr="0082126D">
        <w:rPr>
          <w:rFonts w:cstheme="minorHAnsi"/>
        </w:rPr>
        <w:t xml:space="preserve"> “Vaping Band”</w:t>
      </w:r>
      <w:r w:rsidRPr="0082126D">
        <w:rPr>
          <w:rFonts w:cstheme="minorHAnsi"/>
        </w:rPr>
        <w:t xml:space="preserve"> </w:t>
      </w:r>
      <w:r w:rsidR="000A1E9F" w:rsidRPr="0082126D">
        <w:rPr>
          <w:rFonts w:cstheme="minorHAnsi"/>
        </w:rPr>
        <w:t xml:space="preserve">No Vape smoking on campus. </w:t>
      </w:r>
      <w:r w:rsidR="0078172F" w:rsidRPr="0082126D">
        <w:rPr>
          <w:rFonts w:cstheme="minorHAnsi"/>
        </w:rPr>
        <w:t>Please help encourage Student /S</w:t>
      </w:r>
      <w:r w:rsidR="000A1E9F" w:rsidRPr="0082126D">
        <w:rPr>
          <w:rFonts w:cstheme="minorHAnsi"/>
        </w:rPr>
        <w:t xml:space="preserve">taff </w:t>
      </w:r>
      <w:r w:rsidR="0078172F" w:rsidRPr="0082126D">
        <w:rPr>
          <w:rFonts w:cstheme="minorHAnsi"/>
        </w:rPr>
        <w:t xml:space="preserve">to smoke in </w:t>
      </w:r>
      <w:r w:rsidR="000A1E9F" w:rsidRPr="0082126D">
        <w:rPr>
          <w:rFonts w:cstheme="minorHAnsi"/>
        </w:rPr>
        <w:t xml:space="preserve">Smoking zones. </w:t>
      </w:r>
      <w:r w:rsidRPr="0082126D">
        <w:rPr>
          <w:rFonts w:cstheme="minorHAnsi"/>
        </w:rPr>
        <w:t xml:space="preserve"> New smoking signs will be distribute around campus. There </w:t>
      </w:r>
      <w:r w:rsidR="005E10E7" w:rsidRPr="0082126D">
        <w:rPr>
          <w:rFonts w:cstheme="minorHAnsi"/>
        </w:rPr>
        <w:t>is 13 smoking areas on campus (</w:t>
      </w:r>
      <w:r w:rsidRPr="0082126D">
        <w:rPr>
          <w:rFonts w:cstheme="minorHAnsi"/>
        </w:rPr>
        <w:t xml:space="preserve">A map can be found online) </w:t>
      </w:r>
    </w:p>
    <w:p w14:paraId="6D09386E" w14:textId="01038DE1" w:rsidR="00277327" w:rsidRPr="0082126D" w:rsidRDefault="0078172F" w:rsidP="0078172F">
      <w:pPr>
        <w:pStyle w:val="ListParagraph"/>
        <w:numPr>
          <w:ilvl w:val="1"/>
          <w:numId w:val="2"/>
        </w:numPr>
        <w:adjustRightInd w:val="0"/>
        <w:snapToGrid w:val="0"/>
        <w:rPr>
          <w:rFonts w:cstheme="minorHAnsi"/>
        </w:rPr>
      </w:pPr>
      <w:r w:rsidRPr="0082126D">
        <w:rPr>
          <w:rFonts w:cstheme="minorHAnsi"/>
        </w:rPr>
        <w:t xml:space="preserve">(Kevin) </w:t>
      </w:r>
      <w:r w:rsidR="00277327" w:rsidRPr="0082126D">
        <w:rPr>
          <w:rFonts w:cstheme="minorHAnsi"/>
        </w:rPr>
        <w:t xml:space="preserve">A town Hall Meeting </w:t>
      </w:r>
      <w:r w:rsidR="001F0BDF" w:rsidRPr="0082126D">
        <w:rPr>
          <w:rFonts w:cstheme="minorHAnsi"/>
        </w:rPr>
        <w:t xml:space="preserve">is </w:t>
      </w:r>
      <w:r w:rsidR="00277327" w:rsidRPr="0082126D">
        <w:rPr>
          <w:rFonts w:cstheme="minorHAnsi"/>
        </w:rPr>
        <w:t>currently being schedule to discuss vaping and address how to enfor</w:t>
      </w:r>
      <w:r w:rsidR="00466CE1" w:rsidRPr="0082126D">
        <w:rPr>
          <w:rFonts w:cstheme="minorHAnsi"/>
        </w:rPr>
        <w:t xml:space="preserve">ce rule. </w:t>
      </w:r>
      <w:r w:rsidR="001F0BDF" w:rsidRPr="0082126D">
        <w:rPr>
          <w:rFonts w:cstheme="minorHAnsi"/>
        </w:rPr>
        <w:t xml:space="preserve">(Students will be addressed by the </w:t>
      </w:r>
      <w:r w:rsidR="00466CE1" w:rsidRPr="0082126D">
        <w:rPr>
          <w:rFonts w:cstheme="minorHAnsi"/>
        </w:rPr>
        <w:t>Student Conduct</w:t>
      </w:r>
      <w:r w:rsidR="001F0BDF" w:rsidRPr="0082126D">
        <w:rPr>
          <w:rFonts w:cstheme="minorHAnsi"/>
        </w:rPr>
        <w:t xml:space="preserve"> Office, Staff will be addressed by Supervisors, and Police will not get involved. </w:t>
      </w:r>
    </w:p>
    <w:p w14:paraId="10153252" w14:textId="77777777" w:rsidR="00591CD7" w:rsidRPr="0082126D" w:rsidRDefault="00591CD7" w:rsidP="00591CD7">
      <w:pPr>
        <w:pStyle w:val="ListParagraph"/>
        <w:adjustRightInd w:val="0"/>
        <w:snapToGrid w:val="0"/>
        <w:ind w:left="792"/>
        <w:rPr>
          <w:rFonts w:cstheme="minorHAnsi"/>
        </w:rPr>
      </w:pPr>
    </w:p>
    <w:p w14:paraId="594285D2" w14:textId="0907ECD4" w:rsidR="001F0BDF" w:rsidRPr="0082126D" w:rsidRDefault="005D6C8E" w:rsidP="00591CD7">
      <w:pPr>
        <w:pStyle w:val="ListParagraph"/>
        <w:numPr>
          <w:ilvl w:val="1"/>
          <w:numId w:val="2"/>
        </w:numPr>
        <w:adjustRightInd w:val="0"/>
        <w:snapToGrid w:val="0"/>
        <w:rPr>
          <w:rFonts w:cstheme="minorHAnsi"/>
        </w:rPr>
      </w:pPr>
      <w:r w:rsidRPr="0082126D">
        <w:rPr>
          <w:rFonts w:cstheme="minorHAnsi"/>
        </w:rPr>
        <w:t xml:space="preserve">CPIRA (Mike Starek): </w:t>
      </w:r>
      <w:r w:rsidR="001F0BDF" w:rsidRPr="0082126D">
        <w:rPr>
          <w:rFonts w:cstheme="minorHAnsi"/>
        </w:rPr>
        <w:t>October 21</w:t>
      </w:r>
      <w:r w:rsidR="001F0BDF" w:rsidRPr="0082126D">
        <w:rPr>
          <w:rFonts w:cstheme="minorHAnsi"/>
          <w:vertAlign w:val="superscript"/>
        </w:rPr>
        <w:t>st</w:t>
      </w:r>
      <w:r w:rsidR="001F0BDF" w:rsidRPr="0082126D">
        <w:rPr>
          <w:rFonts w:cstheme="minorHAnsi"/>
        </w:rPr>
        <w:t xml:space="preserve"> </w:t>
      </w:r>
      <w:r w:rsidR="005945D0" w:rsidRPr="0082126D">
        <w:rPr>
          <w:rFonts w:cstheme="minorHAnsi"/>
        </w:rPr>
        <w:t xml:space="preserve">starts </w:t>
      </w:r>
      <w:r w:rsidRPr="0082126D">
        <w:rPr>
          <w:rFonts w:cstheme="minorHAnsi"/>
        </w:rPr>
        <w:t xml:space="preserve">“Research Week” </w:t>
      </w:r>
    </w:p>
    <w:p w14:paraId="374EB52F" w14:textId="006691B6" w:rsidR="005945D0" w:rsidRPr="0082126D" w:rsidRDefault="0078172F" w:rsidP="0078172F">
      <w:pPr>
        <w:pStyle w:val="ListParagraph"/>
        <w:adjustRightInd w:val="0"/>
        <w:snapToGrid w:val="0"/>
        <w:spacing w:after="0" w:line="240" w:lineRule="auto"/>
        <w:rPr>
          <w:rFonts w:cstheme="minorHAnsi"/>
        </w:rPr>
      </w:pPr>
      <w:r w:rsidRPr="0082126D">
        <w:rPr>
          <w:rFonts w:cstheme="minorHAnsi"/>
        </w:rPr>
        <w:t xml:space="preserve"> </w:t>
      </w:r>
      <w:r w:rsidR="005945D0" w:rsidRPr="0082126D">
        <w:rPr>
          <w:rFonts w:cstheme="minorHAnsi"/>
        </w:rPr>
        <w:t>Research forum is Weds October 16</w:t>
      </w:r>
      <w:r w:rsidR="005945D0" w:rsidRPr="0082126D">
        <w:rPr>
          <w:rFonts w:cstheme="minorHAnsi"/>
          <w:vertAlign w:val="superscript"/>
        </w:rPr>
        <w:t>th</w:t>
      </w:r>
      <w:r w:rsidR="005945D0" w:rsidRPr="0082126D">
        <w:rPr>
          <w:rFonts w:cstheme="minorHAnsi"/>
        </w:rPr>
        <w:t xml:space="preserve"> 5:00pm-7:00pm</w:t>
      </w:r>
    </w:p>
    <w:p w14:paraId="1C883D0E" w14:textId="0AB55D30" w:rsidR="001F0BDF" w:rsidRPr="0082126D" w:rsidRDefault="001F0BDF" w:rsidP="001F0BDF">
      <w:pPr>
        <w:pStyle w:val="ListParagraph"/>
        <w:adjustRightInd w:val="0"/>
        <w:snapToGrid w:val="0"/>
        <w:spacing w:after="0" w:line="240" w:lineRule="auto"/>
        <w:ind w:left="792"/>
        <w:rPr>
          <w:rFonts w:cstheme="minorHAnsi"/>
        </w:rPr>
      </w:pPr>
    </w:p>
    <w:p w14:paraId="62741F3B" w14:textId="2979D3D4" w:rsidR="00E73AC0" w:rsidRPr="0082126D" w:rsidRDefault="00E73AC0" w:rsidP="0078172F">
      <w:pPr>
        <w:pStyle w:val="ListParagraph"/>
        <w:numPr>
          <w:ilvl w:val="1"/>
          <w:numId w:val="2"/>
        </w:numPr>
        <w:adjustRightInd w:val="0"/>
        <w:snapToGrid w:val="0"/>
        <w:rPr>
          <w:rFonts w:cstheme="minorHAnsi"/>
        </w:rPr>
      </w:pPr>
      <w:r w:rsidRPr="0082126D">
        <w:rPr>
          <w:rFonts w:cstheme="minorHAnsi"/>
        </w:rPr>
        <w:t>ITDEC (</w:t>
      </w:r>
      <w:r w:rsidR="005945D0" w:rsidRPr="0082126D">
        <w:rPr>
          <w:rFonts w:cstheme="minorHAnsi"/>
        </w:rPr>
        <w:t>Michelle Singh</w:t>
      </w:r>
      <w:r w:rsidRPr="0082126D">
        <w:rPr>
          <w:rFonts w:cstheme="minorHAnsi"/>
        </w:rPr>
        <w:t>)</w:t>
      </w:r>
    </w:p>
    <w:p w14:paraId="36404A9C" w14:textId="085C558F" w:rsidR="00DF1389" w:rsidRPr="0082126D" w:rsidRDefault="00DF1389" w:rsidP="0078172F">
      <w:pPr>
        <w:pStyle w:val="ListParagraph"/>
        <w:numPr>
          <w:ilvl w:val="0"/>
          <w:numId w:val="38"/>
        </w:numPr>
        <w:adjustRightInd w:val="0"/>
        <w:snapToGrid w:val="0"/>
        <w:spacing w:after="0" w:line="240" w:lineRule="auto"/>
        <w:rPr>
          <w:rFonts w:cstheme="minorHAnsi"/>
        </w:rPr>
      </w:pPr>
      <w:r w:rsidRPr="0082126D">
        <w:rPr>
          <w:rFonts w:cstheme="minorHAnsi"/>
        </w:rPr>
        <w:t>Thanks everyone for participating in the 2</w:t>
      </w:r>
      <w:r w:rsidRPr="0082126D">
        <w:rPr>
          <w:rFonts w:cstheme="minorHAnsi"/>
          <w:vertAlign w:val="superscript"/>
        </w:rPr>
        <w:t>nd</w:t>
      </w:r>
      <w:r w:rsidRPr="0082126D">
        <w:rPr>
          <w:rFonts w:cstheme="minorHAnsi"/>
        </w:rPr>
        <w:t xml:space="preserve"> annual digital strategy symposium had over one hundred and thirty faculty attend. </w:t>
      </w:r>
    </w:p>
    <w:p w14:paraId="594B0AE4" w14:textId="259C92B3" w:rsidR="00DF1389" w:rsidRPr="0082126D" w:rsidRDefault="00DF1389" w:rsidP="0078172F">
      <w:pPr>
        <w:pStyle w:val="ListParagraph"/>
        <w:numPr>
          <w:ilvl w:val="0"/>
          <w:numId w:val="38"/>
        </w:numPr>
        <w:adjustRightInd w:val="0"/>
        <w:snapToGrid w:val="0"/>
        <w:spacing w:after="0" w:line="240" w:lineRule="auto"/>
        <w:rPr>
          <w:rFonts w:cstheme="minorHAnsi"/>
        </w:rPr>
      </w:pPr>
      <w:r w:rsidRPr="0082126D">
        <w:rPr>
          <w:rFonts w:cstheme="minorHAnsi"/>
        </w:rPr>
        <w:t>There will be mini workshop in the Spring semester- Date-TBA</w:t>
      </w:r>
    </w:p>
    <w:p w14:paraId="4203371B" w14:textId="4AD763A0" w:rsidR="005945D0" w:rsidRPr="0082126D" w:rsidRDefault="0078172F" w:rsidP="0078172F">
      <w:pPr>
        <w:pStyle w:val="ListParagraph"/>
        <w:numPr>
          <w:ilvl w:val="0"/>
          <w:numId w:val="38"/>
        </w:numPr>
        <w:adjustRightInd w:val="0"/>
        <w:snapToGrid w:val="0"/>
        <w:spacing w:after="0" w:line="240" w:lineRule="auto"/>
        <w:rPr>
          <w:rFonts w:cstheme="minorHAnsi"/>
        </w:rPr>
      </w:pPr>
      <w:r w:rsidRPr="0082126D">
        <w:rPr>
          <w:rFonts w:cstheme="minorHAnsi"/>
        </w:rPr>
        <w:t>Seeking</w:t>
      </w:r>
      <w:r w:rsidR="005945D0" w:rsidRPr="0082126D">
        <w:rPr>
          <w:rFonts w:cstheme="minorHAnsi"/>
        </w:rPr>
        <w:t xml:space="preserve"> Faculty to sit on a few </w:t>
      </w:r>
      <w:r w:rsidR="00DF1389" w:rsidRPr="0082126D">
        <w:rPr>
          <w:rFonts w:cstheme="minorHAnsi"/>
        </w:rPr>
        <w:t xml:space="preserve">important review </w:t>
      </w:r>
      <w:r w:rsidR="005945D0" w:rsidRPr="0082126D">
        <w:rPr>
          <w:rFonts w:cstheme="minorHAnsi"/>
        </w:rPr>
        <w:t>committees</w:t>
      </w:r>
    </w:p>
    <w:p w14:paraId="4C64EFE4" w14:textId="7B3BAD0A" w:rsidR="00DF1389" w:rsidRPr="0082126D" w:rsidRDefault="00DF1389" w:rsidP="00922FBD">
      <w:pPr>
        <w:pStyle w:val="ListParagraph"/>
        <w:numPr>
          <w:ilvl w:val="4"/>
          <w:numId w:val="2"/>
        </w:numPr>
        <w:adjustRightInd w:val="0"/>
        <w:snapToGrid w:val="0"/>
        <w:spacing w:after="0" w:line="240" w:lineRule="auto"/>
        <w:rPr>
          <w:rFonts w:cstheme="minorHAnsi"/>
        </w:rPr>
      </w:pPr>
      <w:r w:rsidRPr="0082126D">
        <w:rPr>
          <w:rFonts w:cstheme="minorHAnsi"/>
        </w:rPr>
        <w:t xml:space="preserve">Learning management </w:t>
      </w:r>
      <w:r w:rsidR="00922FBD" w:rsidRPr="0082126D">
        <w:rPr>
          <w:rFonts w:cstheme="minorHAnsi"/>
        </w:rPr>
        <w:t xml:space="preserve">services </w:t>
      </w:r>
      <w:r w:rsidRPr="0082126D">
        <w:rPr>
          <w:rFonts w:cstheme="minorHAnsi"/>
        </w:rPr>
        <w:t>committee</w:t>
      </w:r>
    </w:p>
    <w:p w14:paraId="012B7BA2" w14:textId="64F714C8" w:rsidR="00DF1389" w:rsidRPr="0082126D" w:rsidRDefault="00DF1389" w:rsidP="00922FBD">
      <w:pPr>
        <w:pStyle w:val="ListParagraph"/>
        <w:numPr>
          <w:ilvl w:val="4"/>
          <w:numId w:val="2"/>
        </w:numPr>
        <w:adjustRightInd w:val="0"/>
        <w:snapToGrid w:val="0"/>
        <w:spacing w:after="0" w:line="240" w:lineRule="auto"/>
        <w:rPr>
          <w:rFonts w:cstheme="minorHAnsi"/>
        </w:rPr>
      </w:pPr>
      <w:r w:rsidRPr="0082126D">
        <w:rPr>
          <w:rFonts w:cstheme="minorHAnsi"/>
        </w:rPr>
        <w:t>Proctoring services</w:t>
      </w:r>
    </w:p>
    <w:p w14:paraId="5013E118" w14:textId="77777777" w:rsidR="00922FBD" w:rsidRPr="0082126D" w:rsidRDefault="00DF1389" w:rsidP="00922FBD">
      <w:pPr>
        <w:pStyle w:val="ListParagraph"/>
        <w:numPr>
          <w:ilvl w:val="4"/>
          <w:numId w:val="2"/>
        </w:numPr>
        <w:adjustRightInd w:val="0"/>
        <w:snapToGrid w:val="0"/>
        <w:spacing w:after="0" w:line="240" w:lineRule="auto"/>
        <w:rPr>
          <w:rFonts w:cstheme="minorHAnsi"/>
        </w:rPr>
      </w:pPr>
      <w:r w:rsidRPr="0082126D">
        <w:rPr>
          <w:rFonts w:cstheme="minorHAnsi"/>
        </w:rPr>
        <w:t>Creating a university</w:t>
      </w:r>
      <w:r w:rsidR="00922FBD" w:rsidRPr="0082126D">
        <w:rPr>
          <w:rFonts w:cstheme="minorHAnsi"/>
        </w:rPr>
        <w:t xml:space="preserve"> centralize software committee </w:t>
      </w:r>
    </w:p>
    <w:p w14:paraId="75E5282D" w14:textId="552533C1" w:rsidR="00DF1389" w:rsidRPr="0082126D" w:rsidRDefault="00922FBD" w:rsidP="00922FBD">
      <w:pPr>
        <w:pStyle w:val="ListParagraph"/>
        <w:numPr>
          <w:ilvl w:val="4"/>
          <w:numId w:val="2"/>
        </w:numPr>
        <w:adjustRightInd w:val="0"/>
        <w:snapToGrid w:val="0"/>
        <w:spacing w:after="0" w:line="240" w:lineRule="auto"/>
        <w:rPr>
          <w:rFonts w:cstheme="minorHAnsi"/>
        </w:rPr>
      </w:pPr>
      <w:r w:rsidRPr="0082126D">
        <w:rPr>
          <w:rFonts w:cstheme="minorHAnsi"/>
        </w:rPr>
        <w:t>Observation room committee</w:t>
      </w:r>
      <w:r w:rsidR="00DF1389" w:rsidRPr="0082126D">
        <w:rPr>
          <w:rFonts w:cstheme="minorHAnsi"/>
        </w:rPr>
        <w:t xml:space="preserve"> </w:t>
      </w:r>
    </w:p>
    <w:p w14:paraId="0F3F5FD6" w14:textId="64E04686" w:rsidR="00922FBD" w:rsidRPr="0082126D" w:rsidRDefault="00922FBD" w:rsidP="00922FBD">
      <w:pPr>
        <w:adjustRightInd w:val="0"/>
        <w:snapToGrid w:val="0"/>
        <w:rPr>
          <w:rFonts w:asciiTheme="minorHAnsi" w:hAnsiTheme="minorHAnsi" w:cstheme="minorHAnsi"/>
          <w:i/>
          <w:sz w:val="22"/>
          <w:szCs w:val="22"/>
        </w:rPr>
      </w:pPr>
      <w:r w:rsidRPr="0082126D">
        <w:rPr>
          <w:rFonts w:asciiTheme="minorHAnsi" w:hAnsiTheme="minorHAnsi" w:cstheme="minorHAnsi"/>
        </w:rPr>
        <w:t xml:space="preserve">                   </w:t>
      </w:r>
      <w:r w:rsidR="00842AAE" w:rsidRPr="0082126D">
        <w:rPr>
          <w:rFonts w:asciiTheme="minorHAnsi" w:hAnsiTheme="minorHAnsi" w:cstheme="minorHAnsi"/>
        </w:rPr>
        <w:t xml:space="preserve"> </w:t>
      </w:r>
      <w:r w:rsidR="0009737B">
        <w:rPr>
          <w:rFonts w:asciiTheme="minorHAnsi" w:hAnsiTheme="minorHAnsi" w:cstheme="minorHAnsi"/>
        </w:rPr>
        <w:t xml:space="preserve">Noted: </w:t>
      </w:r>
      <w:r w:rsidRPr="0082126D">
        <w:rPr>
          <w:rFonts w:asciiTheme="minorHAnsi" w:hAnsiTheme="minorHAnsi" w:cstheme="minorHAnsi"/>
          <w:i/>
          <w:sz w:val="22"/>
          <w:szCs w:val="22"/>
        </w:rPr>
        <w:t xml:space="preserve">A link will be sent out to </w:t>
      </w:r>
      <w:r w:rsidR="0009737B">
        <w:rPr>
          <w:rFonts w:asciiTheme="minorHAnsi" w:hAnsiTheme="minorHAnsi" w:cstheme="minorHAnsi"/>
          <w:i/>
          <w:sz w:val="22"/>
          <w:szCs w:val="22"/>
        </w:rPr>
        <w:t>Speaker</w:t>
      </w:r>
      <w:bookmarkStart w:id="0" w:name="_GoBack"/>
      <w:bookmarkEnd w:id="0"/>
      <w:r w:rsidRPr="0082126D">
        <w:rPr>
          <w:rFonts w:asciiTheme="minorHAnsi" w:hAnsiTheme="minorHAnsi" w:cstheme="minorHAnsi"/>
          <w:i/>
          <w:sz w:val="22"/>
          <w:szCs w:val="22"/>
        </w:rPr>
        <w:t xml:space="preserve"> Moreno to forward along to F</w:t>
      </w:r>
      <w:r w:rsidR="00842AAE" w:rsidRPr="0082126D">
        <w:rPr>
          <w:rFonts w:asciiTheme="minorHAnsi" w:hAnsiTheme="minorHAnsi" w:cstheme="minorHAnsi"/>
          <w:i/>
          <w:sz w:val="22"/>
          <w:szCs w:val="22"/>
        </w:rPr>
        <w:t xml:space="preserve">aculty </w:t>
      </w:r>
      <w:r w:rsidRPr="0082126D">
        <w:rPr>
          <w:rFonts w:asciiTheme="minorHAnsi" w:hAnsiTheme="minorHAnsi" w:cstheme="minorHAnsi"/>
          <w:i/>
          <w:sz w:val="22"/>
          <w:szCs w:val="22"/>
        </w:rPr>
        <w:t>S</w:t>
      </w:r>
      <w:r w:rsidR="00842AAE" w:rsidRPr="0082126D">
        <w:rPr>
          <w:rFonts w:asciiTheme="minorHAnsi" w:hAnsiTheme="minorHAnsi" w:cstheme="minorHAnsi"/>
          <w:i/>
          <w:sz w:val="22"/>
          <w:szCs w:val="22"/>
        </w:rPr>
        <w:t>enate</w:t>
      </w:r>
    </w:p>
    <w:p w14:paraId="359E4151" w14:textId="7691DF01" w:rsidR="00922FBD" w:rsidRPr="0082126D" w:rsidRDefault="00922FBD" w:rsidP="00922FBD">
      <w:pPr>
        <w:adjustRightInd w:val="0"/>
        <w:snapToGrid w:val="0"/>
        <w:ind w:left="1152"/>
        <w:rPr>
          <w:rFonts w:asciiTheme="minorHAnsi" w:hAnsiTheme="minorHAnsi" w:cstheme="minorHAnsi"/>
        </w:rPr>
      </w:pPr>
    </w:p>
    <w:p w14:paraId="467F58A6" w14:textId="5DB4A702" w:rsidR="005945D0" w:rsidRPr="0082126D" w:rsidRDefault="005945D0" w:rsidP="00922FBD">
      <w:pPr>
        <w:adjustRightInd w:val="0"/>
        <w:snapToGrid w:val="0"/>
        <w:rPr>
          <w:rFonts w:asciiTheme="minorHAnsi" w:hAnsiTheme="minorHAnsi" w:cstheme="minorHAnsi"/>
        </w:rPr>
      </w:pPr>
    </w:p>
    <w:p w14:paraId="7F6F8A4D" w14:textId="6E6C661E" w:rsidR="001F23A5" w:rsidRPr="0082126D" w:rsidRDefault="00922FBD" w:rsidP="00922FBD">
      <w:pPr>
        <w:pStyle w:val="ListParagraph"/>
        <w:numPr>
          <w:ilvl w:val="0"/>
          <w:numId w:val="30"/>
        </w:numPr>
        <w:adjustRightInd w:val="0"/>
        <w:snapToGrid w:val="0"/>
        <w:rPr>
          <w:rFonts w:cstheme="minorHAnsi"/>
        </w:rPr>
      </w:pPr>
      <w:r w:rsidRPr="0082126D">
        <w:rPr>
          <w:rFonts w:cstheme="minorHAnsi"/>
        </w:rPr>
        <w:t xml:space="preserve">Academic </w:t>
      </w:r>
      <w:r w:rsidR="008E23C0" w:rsidRPr="0082126D">
        <w:rPr>
          <w:rFonts w:cstheme="minorHAnsi"/>
        </w:rPr>
        <w:t>D</w:t>
      </w:r>
      <w:r w:rsidRPr="0082126D">
        <w:rPr>
          <w:rFonts w:cstheme="minorHAnsi"/>
        </w:rPr>
        <w:t xml:space="preserve">igital </w:t>
      </w:r>
      <w:r w:rsidR="008E23C0" w:rsidRPr="0082126D">
        <w:rPr>
          <w:rFonts w:cstheme="minorHAnsi"/>
        </w:rPr>
        <w:t>R</w:t>
      </w:r>
      <w:r w:rsidRPr="0082126D">
        <w:rPr>
          <w:rFonts w:cstheme="minorHAnsi"/>
        </w:rPr>
        <w:t xml:space="preserve">esearch </w:t>
      </w:r>
      <w:r w:rsidR="008E23C0" w:rsidRPr="0082126D">
        <w:rPr>
          <w:rFonts w:cstheme="minorHAnsi"/>
        </w:rPr>
        <w:t>C</w:t>
      </w:r>
      <w:r w:rsidRPr="0082126D">
        <w:rPr>
          <w:rFonts w:cstheme="minorHAnsi"/>
        </w:rPr>
        <w:t>enter</w:t>
      </w:r>
      <w:r w:rsidR="008E23C0" w:rsidRPr="0082126D">
        <w:rPr>
          <w:rFonts w:cstheme="minorHAnsi"/>
        </w:rPr>
        <w:t xml:space="preserve">- A </w:t>
      </w:r>
      <w:r w:rsidRPr="0082126D">
        <w:rPr>
          <w:rFonts w:cstheme="minorHAnsi"/>
        </w:rPr>
        <w:t>course within your black board list. It designed as a one stop shop for all academic information.</w:t>
      </w:r>
    </w:p>
    <w:p w14:paraId="620AE6E4" w14:textId="65D4EA21" w:rsidR="00E73AC0" w:rsidRPr="0082126D" w:rsidRDefault="00922FBD" w:rsidP="00922FBD">
      <w:pPr>
        <w:pStyle w:val="ListParagraph"/>
        <w:numPr>
          <w:ilvl w:val="0"/>
          <w:numId w:val="30"/>
        </w:numPr>
        <w:adjustRightInd w:val="0"/>
        <w:snapToGrid w:val="0"/>
        <w:rPr>
          <w:rFonts w:cstheme="minorHAnsi"/>
        </w:rPr>
      </w:pPr>
      <w:r w:rsidRPr="0082126D">
        <w:rPr>
          <w:rFonts w:cstheme="minorHAnsi"/>
        </w:rPr>
        <w:t xml:space="preserve"> </w:t>
      </w:r>
      <w:r w:rsidR="001F23A5" w:rsidRPr="0082126D">
        <w:rPr>
          <w:rFonts w:cstheme="minorHAnsi"/>
        </w:rPr>
        <w:t>The D</w:t>
      </w:r>
      <w:r w:rsidRPr="0082126D">
        <w:rPr>
          <w:rFonts w:cstheme="minorHAnsi"/>
        </w:rPr>
        <w:t xml:space="preserve">igital </w:t>
      </w:r>
      <w:r w:rsidR="001F23A5" w:rsidRPr="0082126D">
        <w:rPr>
          <w:rFonts w:cstheme="minorHAnsi"/>
        </w:rPr>
        <w:t>A</w:t>
      </w:r>
      <w:r w:rsidRPr="0082126D">
        <w:rPr>
          <w:rFonts w:cstheme="minorHAnsi"/>
        </w:rPr>
        <w:t xml:space="preserve">ccessible </w:t>
      </w:r>
      <w:r w:rsidR="001F23A5" w:rsidRPr="0082126D">
        <w:rPr>
          <w:rFonts w:cstheme="minorHAnsi"/>
        </w:rPr>
        <w:t>M</w:t>
      </w:r>
      <w:r w:rsidRPr="0082126D">
        <w:rPr>
          <w:rFonts w:cstheme="minorHAnsi"/>
        </w:rPr>
        <w:t>od</w:t>
      </w:r>
      <w:r w:rsidR="001F23A5" w:rsidRPr="0082126D">
        <w:rPr>
          <w:rFonts w:cstheme="minorHAnsi"/>
        </w:rPr>
        <w:t xml:space="preserve">ule will go out next week (Oct 21-Oct 25) </w:t>
      </w:r>
    </w:p>
    <w:p w14:paraId="2A86FC91" w14:textId="40566D50" w:rsidR="001F23A5" w:rsidRPr="0082126D" w:rsidRDefault="001F23A5" w:rsidP="00922FBD">
      <w:pPr>
        <w:pStyle w:val="ListParagraph"/>
        <w:numPr>
          <w:ilvl w:val="0"/>
          <w:numId w:val="30"/>
        </w:numPr>
        <w:adjustRightInd w:val="0"/>
        <w:snapToGrid w:val="0"/>
        <w:rPr>
          <w:rFonts w:cstheme="minorHAnsi"/>
        </w:rPr>
      </w:pPr>
      <w:r w:rsidRPr="0082126D">
        <w:rPr>
          <w:rFonts w:cstheme="minorHAnsi"/>
        </w:rPr>
        <w:t xml:space="preserve">Cyber security awareness module will go out at the end of the month. </w:t>
      </w:r>
    </w:p>
    <w:p w14:paraId="25F9A627" w14:textId="0A22BB70" w:rsidR="008E23C0" w:rsidRPr="0082126D" w:rsidRDefault="001F23A5" w:rsidP="008E23C0">
      <w:pPr>
        <w:pStyle w:val="ListParagraph"/>
        <w:numPr>
          <w:ilvl w:val="0"/>
          <w:numId w:val="31"/>
        </w:numPr>
        <w:adjustRightInd w:val="0"/>
        <w:snapToGrid w:val="0"/>
        <w:rPr>
          <w:rFonts w:cstheme="minorHAnsi"/>
        </w:rPr>
      </w:pPr>
      <w:r w:rsidRPr="0082126D">
        <w:rPr>
          <w:rFonts w:cstheme="minorHAnsi"/>
        </w:rPr>
        <w:t>Faculty can printout token codes from your phones (10 at one time) or a token USB</w:t>
      </w:r>
      <w:r w:rsidR="008E23C0" w:rsidRPr="0082126D">
        <w:rPr>
          <w:rFonts w:cstheme="minorHAnsi"/>
        </w:rPr>
        <w:t xml:space="preserve"> ( </w:t>
      </w:r>
      <w:r w:rsidRPr="0082126D">
        <w:rPr>
          <w:rFonts w:cstheme="minorHAnsi"/>
        </w:rPr>
        <w:t xml:space="preserve">I.T will be giving away 50-75 </w:t>
      </w:r>
      <w:r w:rsidR="008E23C0" w:rsidRPr="0082126D">
        <w:rPr>
          <w:rFonts w:cstheme="minorHAnsi"/>
        </w:rPr>
        <w:t xml:space="preserve">tokens </w:t>
      </w:r>
      <w:r w:rsidRPr="0082126D">
        <w:rPr>
          <w:rFonts w:cstheme="minorHAnsi"/>
        </w:rPr>
        <w:t xml:space="preserve">away during Cyber security </w:t>
      </w:r>
      <w:r w:rsidR="008E23C0" w:rsidRPr="0082126D">
        <w:rPr>
          <w:rFonts w:cstheme="minorHAnsi"/>
        </w:rPr>
        <w:t xml:space="preserve">month, Faculty will receive an alert from the ADRC) </w:t>
      </w:r>
    </w:p>
    <w:p w14:paraId="4EAC59DF" w14:textId="43D0C173" w:rsidR="001F23A5" w:rsidRPr="0082126D" w:rsidRDefault="008E23C0" w:rsidP="008E23C0">
      <w:pPr>
        <w:pStyle w:val="ListParagraph"/>
        <w:numPr>
          <w:ilvl w:val="0"/>
          <w:numId w:val="32"/>
        </w:numPr>
        <w:adjustRightInd w:val="0"/>
        <w:snapToGrid w:val="0"/>
        <w:rPr>
          <w:rFonts w:cstheme="minorHAnsi"/>
        </w:rPr>
      </w:pPr>
      <w:r w:rsidRPr="0082126D">
        <w:rPr>
          <w:rFonts w:cstheme="minorHAnsi"/>
        </w:rPr>
        <w:t>The National Distant Learning Week- November 4</w:t>
      </w:r>
      <w:r w:rsidRPr="0082126D">
        <w:rPr>
          <w:rFonts w:cstheme="minorHAnsi"/>
          <w:vertAlign w:val="superscript"/>
        </w:rPr>
        <w:t>th</w:t>
      </w:r>
      <w:r w:rsidRPr="0082126D">
        <w:rPr>
          <w:rFonts w:cstheme="minorHAnsi"/>
        </w:rPr>
        <w:t>-8</w:t>
      </w:r>
      <w:r w:rsidRPr="0082126D">
        <w:rPr>
          <w:rFonts w:cstheme="minorHAnsi"/>
          <w:vertAlign w:val="superscript"/>
        </w:rPr>
        <w:t>th</w:t>
      </w:r>
      <w:r w:rsidRPr="0082126D">
        <w:rPr>
          <w:rFonts w:cstheme="minorHAnsi"/>
        </w:rPr>
        <w:t xml:space="preserve"> </w:t>
      </w:r>
    </w:p>
    <w:p w14:paraId="3A9A208F" w14:textId="74AAC5EE" w:rsidR="008E23C0" w:rsidRPr="0082126D" w:rsidRDefault="008E23C0" w:rsidP="008E23C0">
      <w:pPr>
        <w:pStyle w:val="ListParagraph"/>
        <w:numPr>
          <w:ilvl w:val="0"/>
          <w:numId w:val="32"/>
        </w:numPr>
        <w:adjustRightInd w:val="0"/>
        <w:snapToGrid w:val="0"/>
        <w:rPr>
          <w:rFonts w:cstheme="minorHAnsi"/>
        </w:rPr>
      </w:pPr>
      <w:r w:rsidRPr="0082126D">
        <w:rPr>
          <w:rFonts w:cstheme="minorHAnsi"/>
        </w:rPr>
        <w:t xml:space="preserve">Digital Accessibility Day- </w:t>
      </w:r>
      <w:r w:rsidR="00EA422F" w:rsidRPr="0082126D">
        <w:rPr>
          <w:rFonts w:cstheme="minorHAnsi"/>
        </w:rPr>
        <w:t xml:space="preserve">November 6, </w:t>
      </w:r>
      <w:r w:rsidRPr="0082126D">
        <w:rPr>
          <w:rFonts w:cstheme="minorHAnsi"/>
        </w:rPr>
        <w:t xml:space="preserve">Workshops will be held at different locations throughout the University. </w:t>
      </w:r>
    </w:p>
    <w:p w14:paraId="643F9447" w14:textId="12F77142" w:rsidR="008E23C0" w:rsidRPr="0082126D" w:rsidRDefault="00EA422F" w:rsidP="008E23C0">
      <w:pPr>
        <w:pStyle w:val="ListParagraph"/>
        <w:numPr>
          <w:ilvl w:val="0"/>
          <w:numId w:val="32"/>
        </w:numPr>
        <w:adjustRightInd w:val="0"/>
        <w:snapToGrid w:val="0"/>
        <w:rPr>
          <w:rFonts w:cstheme="minorHAnsi"/>
        </w:rPr>
      </w:pPr>
      <w:r w:rsidRPr="0082126D">
        <w:rPr>
          <w:rFonts w:cstheme="minorHAnsi"/>
        </w:rPr>
        <w:t xml:space="preserve">Data Science- will start with media practice on Data Science and in addition they will have a mini grant where they will offer $2,000 to support research as long as its two different academic disciplines working together to move the Data Science goal.  </w:t>
      </w:r>
    </w:p>
    <w:p w14:paraId="7018D910" w14:textId="77777777" w:rsidR="00922FBD" w:rsidRPr="0082126D" w:rsidRDefault="00922FBD" w:rsidP="00922FBD">
      <w:pPr>
        <w:pStyle w:val="ListParagraph"/>
        <w:adjustRightInd w:val="0"/>
        <w:snapToGrid w:val="0"/>
        <w:spacing w:after="0" w:line="240" w:lineRule="auto"/>
        <w:ind w:left="1296"/>
        <w:rPr>
          <w:rFonts w:cstheme="minorHAnsi"/>
        </w:rPr>
      </w:pPr>
    </w:p>
    <w:p w14:paraId="4A9A4D40" w14:textId="7D52C7CB" w:rsidR="00922FBD" w:rsidRPr="0082126D" w:rsidRDefault="00922FBD" w:rsidP="008E23C0">
      <w:pPr>
        <w:adjustRightInd w:val="0"/>
        <w:snapToGrid w:val="0"/>
        <w:rPr>
          <w:rFonts w:asciiTheme="minorHAnsi" w:hAnsiTheme="minorHAnsi" w:cstheme="minorHAnsi"/>
        </w:rPr>
      </w:pPr>
    </w:p>
    <w:p w14:paraId="4E60B721" w14:textId="77777777" w:rsidR="00486B08" w:rsidRPr="0082126D" w:rsidRDefault="00486B08" w:rsidP="00486B08">
      <w:pPr>
        <w:pStyle w:val="ListParagraph"/>
        <w:adjustRightInd w:val="0"/>
        <w:snapToGrid w:val="0"/>
        <w:spacing w:after="0" w:line="240" w:lineRule="auto"/>
        <w:ind w:left="1224"/>
        <w:rPr>
          <w:rFonts w:cstheme="minorHAnsi"/>
        </w:rPr>
      </w:pPr>
    </w:p>
    <w:p w14:paraId="005BED6B" w14:textId="7598455D" w:rsidR="007B5814" w:rsidRPr="0082126D" w:rsidRDefault="003D533C" w:rsidP="008E23C0">
      <w:pPr>
        <w:pStyle w:val="ListParagraph"/>
        <w:numPr>
          <w:ilvl w:val="0"/>
          <w:numId w:val="31"/>
        </w:numPr>
        <w:adjustRightInd w:val="0"/>
        <w:snapToGrid w:val="0"/>
        <w:spacing w:after="0" w:line="240" w:lineRule="auto"/>
        <w:ind w:left="0"/>
        <w:rPr>
          <w:rFonts w:cstheme="minorHAnsi"/>
        </w:rPr>
      </w:pPr>
      <w:r w:rsidRPr="0082126D">
        <w:rPr>
          <w:rFonts w:cstheme="minorHAnsi"/>
          <w:u w:val="single"/>
        </w:rPr>
        <w:t>Provost’s Comments</w:t>
      </w:r>
      <w:r w:rsidR="00AC7AFE" w:rsidRPr="0082126D">
        <w:rPr>
          <w:rFonts w:cstheme="minorHAnsi"/>
          <w:u w:val="single"/>
        </w:rPr>
        <w:t xml:space="preserve"> (</w:t>
      </w:r>
      <w:r w:rsidR="005D6C8E" w:rsidRPr="0082126D">
        <w:rPr>
          <w:rFonts w:cstheme="minorHAnsi"/>
          <w:u w:val="single"/>
        </w:rPr>
        <w:t>Clarinda Phillips</w:t>
      </w:r>
      <w:r w:rsidR="00AC7AFE" w:rsidRPr="0082126D">
        <w:rPr>
          <w:rFonts w:cstheme="minorHAnsi"/>
          <w:u w:val="single"/>
        </w:rPr>
        <w:t>)</w:t>
      </w:r>
      <w:r w:rsidRPr="0082126D">
        <w:rPr>
          <w:rFonts w:cstheme="minorHAnsi"/>
        </w:rPr>
        <w:t xml:space="preserve">:  </w:t>
      </w:r>
    </w:p>
    <w:p w14:paraId="6DA9F2AC" w14:textId="5984308E" w:rsidR="00842AAE" w:rsidRPr="0082126D" w:rsidRDefault="00496FDD" w:rsidP="00496FDD">
      <w:pPr>
        <w:pStyle w:val="ListParagraph"/>
        <w:numPr>
          <w:ilvl w:val="0"/>
          <w:numId w:val="33"/>
        </w:numPr>
        <w:adjustRightInd w:val="0"/>
        <w:snapToGrid w:val="0"/>
        <w:rPr>
          <w:rFonts w:cstheme="minorHAnsi"/>
        </w:rPr>
      </w:pPr>
      <w:r w:rsidRPr="0082126D">
        <w:rPr>
          <w:rFonts w:cstheme="minorHAnsi"/>
        </w:rPr>
        <w:t>Dr. Phillips reminded S</w:t>
      </w:r>
      <w:r w:rsidR="00842AAE" w:rsidRPr="0082126D">
        <w:rPr>
          <w:rFonts w:cstheme="minorHAnsi"/>
        </w:rPr>
        <w:t>enators to take the facility survey</w:t>
      </w:r>
    </w:p>
    <w:p w14:paraId="0D7DAD4E" w14:textId="77777777" w:rsidR="00496FDD" w:rsidRPr="0082126D" w:rsidRDefault="00496FDD" w:rsidP="00496FDD">
      <w:pPr>
        <w:pStyle w:val="paragraph"/>
        <w:numPr>
          <w:ilvl w:val="0"/>
          <w:numId w:val="33"/>
        </w:numPr>
        <w:textAlignment w:val="baseline"/>
        <w:rPr>
          <w:rFonts w:asciiTheme="minorHAnsi" w:hAnsiTheme="minorHAnsi" w:cstheme="minorHAnsi"/>
        </w:rPr>
      </w:pPr>
      <w:r w:rsidRPr="0082126D">
        <w:rPr>
          <w:rStyle w:val="normaltextrun1"/>
          <w:rFonts w:asciiTheme="minorHAnsi" w:hAnsiTheme="minorHAnsi" w:cstheme="minorHAnsi"/>
          <w:u w:val="single"/>
        </w:rPr>
        <w:lastRenderedPageBreak/>
        <w:t xml:space="preserve">TAMU-CC Faculty Promotion Funding Procedure: </w:t>
      </w:r>
      <w:r w:rsidRPr="0082126D">
        <w:rPr>
          <w:rFonts w:asciiTheme="minorHAnsi" w:hAnsiTheme="minorHAnsi" w:cstheme="minorHAnsi"/>
        </w:rPr>
        <w:t xml:space="preserve"> Effective FY 2019 and for the current six-year cycle, when a tenured of tenure-track faculty member receives a promotion or successfully completes post-tenure review (PTR), their salary will be assessed in relationship to College and University Professional Association (CUPA) salary data from the university-approved list of 12 peer institutions based upon the data available during the budget process</w:t>
      </w:r>
      <w:r w:rsidRPr="0082126D">
        <w:rPr>
          <w:rFonts w:asciiTheme="minorHAnsi" w:hAnsiTheme="minorHAnsi" w:cstheme="minorHAnsi"/>
          <w:i/>
          <w:iCs/>
        </w:rPr>
        <w:t xml:space="preserve">. </w:t>
      </w:r>
      <w:r w:rsidRPr="0082126D">
        <w:rPr>
          <w:rFonts w:asciiTheme="minorHAnsi" w:hAnsiTheme="minorHAnsi" w:cstheme="minorHAnsi"/>
        </w:rPr>
        <w:t xml:space="preserve">If their salary is </w:t>
      </w:r>
      <w:r w:rsidRPr="0082126D">
        <w:rPr>
          <w:rFonts w:asciiTheme="minorHAnsi" w:hAnsiTheme="minorHAnsi" w:cstheme="minorHAnsi"/>
          <w:u w:val="single"/>
        </w:rPr>
        <w:t>below</w:t>
      </w:r>
      <w:r w:rsidRPr="0082126D">
        <w:rPr>
          <w:rFonts w:asciiTheme="minorHAnsi" w:hAnsiTheme="minorHAnsi" w:cstheme="minorHAnsi"/>
        </w:rPr>
        <w:t xml:space="preserve"> the median based on CUPA data, their salary will be increased to the median or they will receive the applicable promotion salary increase noted below, whichever is </w:t>
      </w:r>
      <w:proofErr w:type="gramStart"/>
      <w:r w:rsidRPr="0082126D">
        <w:rPr>
          <w:rFonts w:asciiTheme="minorHAnsi" w:hAnsiTheme="minorHAnsi" w:cstheme="minorHAnsi"/>
        </w:rPr>
        <w:t>greater.</w:t>
      </w:r>
      <w:proofErr w:type="gramEnd"/>
      <w:r w:rsidRPr="0082126D">
        <w:rPr>
          <w:rFonts w:asciiTheme="minorHAnsi" w:hAnsiTheme="minorHAnsi" w:cstheme="minorHAnsi"/>
        </w:rPr>
        <w:t> If their salary is at or above the median based on CUPA data, their salary will be increased by the applicable promotion salary increase noted below</w:t>
      </w:r>
      <w:r w:rsidRPr="0082126D">
        <w:rPr>
          <w:rFonts w:asciiTheme="minorHAnsi" w:hAnsiTheme="minorHAnsi" w:cstheme="minorHAnsi"/>
          <w:i/>
          <w:iCs/>
        </w:rPr>
        <w:t>.</w:t>
      </w:r>
      <w:r w:rsidRPr="0082126D">
        <w:rPr>
          <w:rFonts w:asciiTheme="minorHAnsi" w:hAnsiTheme="minorHAnsi" w:cstheme="minorHAnsi"/>
        </w:rPr>
        <w:t xml:space="preserve">  This is in addition to any merit award based on satisfactory performance evaluations.  </w:t>
      </w:r>
    </w:p>
    <w:p w14:paraId="06701A1B" w14:textId="77777777" w:rsidR="00496FDD" w:rsidRPr="0082126D" w:rsidRDefault="00496FDD" w:rsidP="00496FDD">
      <w:pPr>
        <w:pStyle w:val="paragraph"/>
        <w:ind w:left="1512"/>
        <w:textAlignment w:val="baseline"/>
        <w:rPr>
          <w:rStyle w:val="normaltextrun1"/>
          <w:rFonts w:asciiTheme="minorHAnsi" w:hAnsiTheme="minorHAnsi" w:cstheme="minorHAnsi"/>
          <w:u w:val="single"/>
        </w:rPr>
      </w:pPr>
    </w:p>
    <w:p w14:paraId="4B53F6FD" w14:textId="77777777" w:rsidR="00496FDD" w:rsidRPr="0082126D" w:rsidRDefault="00496FDD" w:rsidP="00496FDD">
      <w:pPr>
        <w:pStyle w:val="paragraph"/>
        <w:ind w:left="1512"/>
        <w:textAlignment w:val="baseline"/>
        <w:rPr>
          <w:rFonts w:asciiTheme="minorHAnsi" w:hAnsiTheme="minorHAnsi" w:cstheme="minorHAnsi"/>
          <w:vertAlign w:val="superscript"/>
        </w:rPr>
      </w:pPr>
      <w:r w:rsidRPr="0082126D">
        <w:rPr>
          <w:rFonts w:asciiTheme="minorHAnsi" w:hAnsiTheme="minorHAnsi" w:cstheme="minorHAnsi"/>
        </w:rPr>
        <w:t xml:space="preserve">If a faculty member receives an </w:t>
      </w:r>
      <w:r w:rsidRPr="0082126D">
        <w:rPr>
          <w:rFonts w:asciiTheme="minorHAnsi" w:hAnsiTheme="minorHAnsi" w:cstheme="minorHAnsi"/>
          <w:i/>
        </w:rPr>
        <w:t>unsatisfactory</w:t>
      </w:r>
      <w:r w:rsidRPr="0082126D">
        <w:rPr>
          <w:rFonts w:asciiTheme="minorHAnsi" w:hAnsiTheme="minorHAnsi" w:cstheme="minorHAnsi"/>
        </w:rPr>
        <w:t xml:space="preserve"> rating during the post-tenure review, he or she will be given a </w:t>
      </w:r>
      <w:r w:rsidRPr="0082126D">
        <w:rPr>
          <w:rFonts w:asciiTheme="minorHAnsi" w:hAnsiTheme="minorHAnsi" w:cstheme="minorHAnsi"/>
          <w:i/>
        </w:rPr>
        <w:t>Professional Development Plan</w:t>
      </w:r>
      <w:r w:rsidRPr="0082126D">
        <w:rPr>
          <w:rFonts w:asciiTheme="minorHAnsi" w:hAnsiTheme="minorHAnsi" w:cstheme="minorHAnsi"/>
        </w:rPr>
        <w:t xml:space="preserve"> and no increases will be considered at that time.  If the faculty member successfully completes the </w:t>
      </w:r>
      <w:r w:rsidRPr="0082126D">
        <w:rPr>
          <w:rFonts w:asciiTheme="minorHAnsi" w:hAnsiTheme="minorHAnsi" w:cstheme="minorHAnsi"/>
          <w:i/>
        </w:rPr>
        <w:t>Professional Development Plan</w:t>
      </w:r>
      <w:r w:rsidRPr="0082126D">
        <w:rPr>
          <w:rFonts w:asciiTheme="minorHAnsi" w:hAnsiTheme="minorHAnsi" w:cstheme="minorHAnsi"/>
        </w:rPr>
        <w:t>, he or she is only eligible to receive two-thirds (67%) of the PTR award amount, or two-thirds of the amount that would raise their salary to the median CUPA benchmark, whichever is greater.</w:t>
      </w:r>
    </w:p>
    <w:p w14:paraId="3238E75C" w14:textId="77777777" w:rsidR="00496FDD" w:rsidRPr="0082126D" w:rsidRDefault="00496FDD" w:rsidP="00496FDD">
      <w:pPr>
        <w:pStyle w:val="paragraph"/>
        <w:ind w:left="1512"/>
        <w:textAlignment w:val="baseline"/>
        <w:rPr>
          <w:rFonts w:asciiTheme="minorHAnsi" w:hAnsiTheme="minorHAnsi" w:cstheme="minorHAnsi"/>
          <w:vertAlign w:val="superscript"/>
        </w:rPr>
      </w:pPr>
    </w:p>
    <w:p w14:paraId="1C59A65D" w14:textId="6F372950" w:rsidR="00496FDD" w:rsidRPr="00496FDD" w:rsidRDefault="00496FDD" w:rsidP="00496FDD">
      <w:pPr>
        <w:pStyle w:val="paragraph"/>
        <w:ind w:left="1512"/>
        <w:textAlignment w:val="baseline"/>
        <w:rPr>
          <w:rFonts w:asciiTheme="minorHAnsi" w:hAnsiTheme="minorHAnsi" w:cstheme="minorHAnsi"/>
        </w:rPr>
      </w:pPr>
      <w:r w:rsidRPr="0082126D">
        <w:rPr>
          <w:rFonts w:asciiTheme="minorHAnsi" w:hAnsiTheme="minorHAnsi" w:cstheme="minorHAnsi"/>
        </w:rPr>
        <w:t xml:space="preserve"> Each spring semester, the Provost will prepare the promotion list with salary adjustments.  When the promotion list with salary adjustments is approved, the deans will enter the new information into the Workday merit process.  This approved list will be provided to the Budget Office for confirmation of entry in Workday and the budget.  Please note, a review of the 12 peer institutions will be done by the Provost with President’s Cabinet approval every six-years.  The next review of peer institutions for promotions will be effective FY2025. </w:t>
      </w:r>
    </w:p>
    <w:p w14:paraId="347BEFFE" w14:textId="0D39BBB3" w:rsidR="00496FDD" w:rsidRPr="0082126D" w:rsidRDefault="00496FDD" w:rsidP="00496FDD">
      <w:pPr>
        <w:pStyle w:val="paragraph"/>
        <w:textAlignment w:val="baseline"/>
        <w:rPr>
          <w:rStyle w:val="normaltextrun1"/>
          <w:rFonts w:asciiTheme="minorHAnsi" w:hAnsiTheme="minorHAnsi" w:cstheme="minorHAnsi"/>
        </w:rPr>
      </w:pPr>
    </w:p>
    <w:p w14:paraId="7AE27221" w14:textId="77777777" w:rsidR="00496FDD" w:rsidRPr="0082126D" w:rsidRDefault="00496FDD" w:rsidP="00496FDD">
      <w:pPr>
        <w:pStyle w:val="paragraph"/>
        <w:ind w:left="1512"/>
        <w:textAlignment w:val="baseline"/>
        <w:rPr>
          <w:rStyle w:val="normaltextrun1"/>
          <w:rFonts w:asciiTheme="minorHAnsi" w:hAnsiTheme="minorHAnsi" w:cstheme="minorHAnsi"/>
        </w:rPr>
      </w:pPr>
    </w:p>
    <w:p w14:paraId="234EDDDB" w14:textId="77777777" w:rsidR="001907AE" w:rsidRPr="0082126D" w:rsidRDefault="00496FDD" w:rsidP="00496FDD">
      <w:pPr>
        <w:pStyle w:val="paragraph"/>
        <w:numPr>
          <w:ilvl w:val="0"/>
          <w:numId w:val="33"/>
        </w:numPr>
        <w:textAlignment w:val="baseline"/>
        <w:rPr>
          <w:rStyle w:val="normaltextrun1"/>
          <w:rFonts w:asciiTheme="minorHAnsi" w:hAnsiTheme="minorHAnsi" w:cstheme="minorHAnsi"/>
        </w:rPr>
      </w:pPr>
      <w:r w:rsidRPr="0082126D">
        <w:rPr>
          <w:rStyle w:val="normaltextrun1"/>
          <w:rFonts w:asciiTheme="minorHAnsi" w:hAnsiTheme="minorHAnsi" w:cstheme="minorHAnsi"/>
          <w:bCs/>
          <w:u w:val="single"/>
        </w:rPr>
        <w:t xml:space="preserve">Faculty Promotion Equity Adjustments for Tenured and Tenure-Track Faculty </w:t>
      </w:r>
      <w:r w:rsidRPr="0082126D">
        <w:rPr>
          <w:rStyle w:val="normaltextrun1"/>
          <w:rFonts w:asciiTheme="minorHAnsi" w:hAnsiTheme="minorHAnsi" w:cstheme="minorHAnsi"/>
          <w:bCs/>
          <w:i/>
          <w:iCs/>
          <w:u w:val="single"/>
        </w:rPr>
        <w:t>(as of FY 2019):</w:t>
      </w:r>
    </w:p>
    <w:p w14:paraId="6DC5A744" w14:textId="77777777" w:rsidR="001907AE" w:rsidRPr="0082126D" w:rsidRDefault="00496FDD" w:rsidP="001907AE">
      <w:pPr>
        <w:pStyle w:val="paragraph"/>
        <w:numPr>
          <w:ilvl w:val="0"/>
          <w:numId w:val="41"/>
        </w:numPr>
        <w:textAlignment w:val="baseline"/>
        <w:rPr>
          <w:rFonts w:asciiTheme="minorHAnsi" w:hAnsiTheme="minorHAnsi" w:cstheme="minorHAnsi"/>
        </w:rPr>
      </w:pPr>
      <w:r w:rsidRPr="0082126D">
        <w:rPr>
          <w:rFonts w:asciiTheme="minorHAnsi" w:hAnsiTheme="minorHAnsi" w:cstheme="minorHAnsi"/>
        </w:rPr>
        <w:t>Assistant to Associate:  $5,000 </w:t>
      </w:r>
    </w:p>
    <w:p w14:paraId="515F52BD" w14:textId="77777777" w:rsidR="001907AE" w:rsidRPr="0082126D" w:rsidRDefault="00496FDD" w:rsidP="001907AE">
      <w:pPr>
        <w:pStyle w:val="paragraph"/>
        <w:numPr>
          <w:ilvl w:val="0"/>
          <w:numId w:val="41"/>
        </w:numPr>
        <w:textAlignment w:val="baseline"/>
        <w:rPr>
          <w:rFonts w:asciiTheme="minorHAnsi" w:hAnsiTheme="minorHAnsi" w:cstheme="minorHAnsi"/>
        </w:rPr>
      </w:pPr>
      <w:r w:rsidRPr="0082126D">
        <w:rPr>
          <w:rFonts w:asciiTheme="minorHAnsi" w:hAnsiTheme="minorHAnsi" w:cstheme="minorHAnsi"/>
        </w:rPr>
        <w:t>Associate to Full:  $7,000 </w:t>
      </w:r>
    </w:p>
    <w:p w14:paraId="59A57099" w14:textId="77777777" w:rsidR="001907AE" w:rsidRPr="0082126D" w:rsidRDefault="00496FDD" w:rsidP="001907AE">
      <w:pPr>
        <w:pStyle w:val="paragraph"/>
        <w:numPr>
          <w:ilvl w:val="0"/>
          <w:numId w:val="41"/>
        </w:numPr>
        <w:textAlignment w:val="baseline"/>
        <w:rPr>
          <w:rFonts w:asciiTheme="minorHAnsi" w:hAnsiTheme="minorHAnsi" w:cstheme="minorHAnsi"/>
        </w:rPr>
      </w:pPr>
      <w:r w:rsidRPr="0082126D">
        <w:rPr>
          <w:rFonts w:asciiTheme="minorHAnsi" w:hAnsiTheme="minorHAnsi" w:cstheme="minorHAnsi"/>
        </w:rPr>
        <w:t>Post Tenure for Associate Professors:  $2,500 </w:t>
      </w:r>
    </w:p>
    <w:p w14:paraId="1DDC1CCA" w14:textId="205E3860" w:rsidR="00496FDD" w:rsidRPr="0082126D" w:rsidRDefault="00496FDD" w:rsidP="001907AE">
      <w:pPr>
        <w:pStyle w:val="paragraph"/>
        <w:numPr>
          <w:ilvl w:val="0"/>
          <w:numId w:val="41"/>
        </w:numPr>
        <w:textAlignment w:val="baseline"/>
        <w:rPr>
          <w:rFonts w:asciiTheme="minorHAnsi" w:hAnsiTheme="minorHAnsi" w:cstheme="minorHAnsi"/>
        </w:rPr>
      </w:pPr>
      <w:r w:rsidRPr="0082126D">
        <w:rPr>
          <w:rFonts w:asciiTheme="minorHAnsi" w:hAnsiTheme="minorHAnsi" w:cstheme="minorHAnsi"/>
        </w:rPr>
        <w:t>Post Tenure for Full Professors:  $5,000 </w:t>
      </w:r>
    </w:p>
    <w:p w14:paraId="18A12E42" w14:textId="7283C81B" w:rsidR="00496FDD" w:rsidRPr="0082126D" w:rsidRDefault="00496FDD" w:rsidP="001907AE">
      <w:pPr>
        <w:pStyle w:val="paragraph"/>
        <w:ind w:left="1512"/>
        <w:textAlignment w:val="baseline"/>
        <w:rPr>
          <w:rStyle w:val="normaltextrun1"/>
          <w:rFonts w:asciiTheme="minorHAnsi" w:hAnsiTheme="minorHAnsi" w:cstheme="minorHAnsi"/>
          <w:u w:val="single"/>
        </w:rPr>
      </w:pPr>
    </w:p>
    <w:p w14:paraId="778D53D5" w14:textId="3E963EEA" w:rsidR="00496FDD" w:rsidRPr="0082126D" w:rsidRDefault="00496FDD" w:rsidP="001907AE">
      <w:pPr>
        <w:pStyle w:val="paragraph"/>
        <w:numPr>
          <w:ilvl w:val="0"/>
          <w:numId w:val="33"/>
        </w:numPr>
        <w:textAlignment w:val="baseline"/>
        <w:rPr>
          <w:rStyle w:val="normaltextrun1"/>
          <w:rFonts w:asciiTheme="minorHAnsi" w:hAnsiTheme="minorHAnsi" w:cstheme="minorHAnsi"/>
          <w:u w:val="single"/>
        </w:rPr>
      </w:pPr>
      <w:r w:rsidRPr="0082126D">
        <w:rPr>
          <w:rStyle w:val="normaltextrun1"/>
          <w:rFonts w:asciiTheme="minorHAnsi" w:hAnsiTheme="minorHAnsi" w:cstheme="minorHAnsi"/>
          <w:bCs/>
          <w:u w:val="single"/>
        </w:rPr>
        <w:t>Full-time Non-Tenure-Track Faculty Equity Adjustments</w:t>
      </w:r>
      <w:r w:rsidR="001907AE" w:rsidRPr="0082126D">
        <w:rPr>
          <w:rStyle w:val="normaltextrun1"/>
          <w:rFonts w:asciiTheme="minorHAnsi" w:hAnsiTheme="minorHAnsi" w:cstheme="minorHAnsi"/>
          <w:bCs/>
          <w:u w:val="single"/>
        </w:rPr>
        <w:t>:</w:t>
      </w:r>
    </w:p>
    <w:p w14:paraId="5CB6128D" w14:textId="77777777" w:rsidR="001907AE" w:rsidRPr="001907AE" w:rsidRDefault="001907AE" w:rsidP="001907AE">
      <w:pPr>
        <w:numPr>
          <w:ilvl w:val="0"/>
          <w:numId w:val="43"/>
        </w:numPr>
        <w:tabs>
          <w:tab w:val="num" w:pos="720"/>
        </w:tabs>
        <w:spacing w:after="160" w:line="259" w:lineRule="auto"/>
        <w:ind w:left="360" w:firstLine="0"/>
        <w:textAlignment w:val="baseline"/>
        <w:rPr>
          <w:rFonts w:asciiTheme="minorHAnsi" w:hAnsiTheme="minorHAnsi" w:cstheme="minorHAnsi"/>
        </w:rPr>
      </w:pPr>
      <w:r w:rsidRPr="0082126D">
        <w:rPr>
          <w:rFonts w:asciiTheme="minorHAnsi" w:hAnsiTheme="minorHAnsi" w:cstheme="minorHAnsi"/>
        </w:rPr>
        <w:t>Clinical Track Faculty  </w:t>
      </w:r>
    </w:p>
    <w:p w14:paraId="4FF290C0" w14:textId="77777777" w:rsidR="001907AE" w:rsidRPr="001907AE" w:rsidRDefault="001907AE" w:rsidP="001907AE">
      <w:pPr>
        <w:numPr>
          <w:ilvl w:val="0"/>
          <w:numId w:val="44"/>
        </w:numPr>
        <w:spacing w:after="160" w:line="259" w:lineRule="auto"/>
        <w:ind w:left="1080" w:firstLine="0"/>
        <w:textAlignment w:val="baseline"/>
        <w:rPr>
          <w:rFonts w:asciiTheme="minorHAnsi" w:hAnsiTheme="minorHAnsi" w:cstheme="minorHAnsi"/>
        </w:rPr>
      </w:pPr>
      <w:r w:rsidRPr="0082126D">
        <w:rPr>
          <w:rFonts w:asciiTheme="minorHAnsi" w:hAnsiTheme="minorHAnsi" w:cstheme="minorHAnsi"/>
        </w:rPr>
        <w:t>Clinical Assistant to Clinical Associate Professor:  $5,000 </w:t>
      </w:r>
    </w:p>
    <w:p w14:paraId="27A7F450" w14:textId="77777777" w:rsidR="001907AE" w:rsidRPr="001907AE" w:rsidRDefault="001907AE" w:rsidP="001907AE">
      <w:pPr>
        <w:numPr>
          <w:ilvl w:val="0"/>
          <w:numId w:val="44"/>
        </w:numPr>
        <w:spacing w:after="160" w:line="259" w:lineRule="auto"/>
        <w:ind w:left="1080" w:firstLine="0"/>
        <w:textAlignment w:val="baseline"/>
        <w:rPr>
          <w:rFonts w:asciiTheme="minorHAnsi" w:hAnsiTheme="minorHAnsi" w:cstheme="minorHAnsi"/>
        </w:rPr>
      </w:pPr>
      <w:r w:rsidRPr="0082126D">
        <w:rPr>
          <w:rFonts w:asciiTheme="minorHAnsi" w:hAnsiTheme="minorHAnsi" w:cstheme="minorHAnsi"/>
        </w:rPr>
        <w:lastRenderedPageBreak/>
        <w:t>Clinical Associate Professor to Clinical Professor:  $7,000 </w:t>
      </w:r>
    </w:p>
    <w:p w14:paraId="71545D61" w14:textId="77777777" w:rsidR="001907AE" w:rsidRPr="001907AE" w:rsidRDefault="001907AE" w:rsidP="001907AE">
      <w:pPr>
        <w:numPr>
          <w:ilvl w:val="0"/>
          <w:numId w:val="45"/>
        </w:numPr>
        <w:spacing w:after="160" w:line="259" w:lineRule="auto"/>
        <w:ind w:left="360" w:firstLine="0"/>
        <w:textAlignment w:val="baseline"/>
        <w:rPr>
          <w:rFonts w:asciiTheme="minorHAnsi" w:hAnsiTheme="minorHAnsi" w:cstheme="minorHAnsi"/>
        </w:rPr>
      </w:pPr>
      <w:r w:rsidRPr="0082126D">
        <w:rPr>
          <w:rFonts w:asciiTheme="minorHAnsi" w:hAnsiTheme="minorHAnsi" w:cstheme="minorHAnsi"/>
        </w:rPr>
        <w:t>Professional Track Faculty  </w:t>
      </w:r>
    </w:p>
    <w:p w14:paraId="4C8F348B" w14:textId="77777777" w:rsidR="001907AE" w:rsidRPr="001907AE" w:rsidRDefault="001907AE" w:rsidP="001907AE">
      <w:pPr>
        <w:numPr>
          <w:ilvl w:val="0"/>
          <w:numId w:val="46"/>
        </w:numPr>
        <w:spacing w:after="160" w:line="259" w:lineRule="auto"/>
        <w:ind w:left="1080" w:firstLine="0"/>
        <w:textAlignment w:val="baseline"/>
        <w:rPr>
          <w:rFonts w:asciiTheme="minorHAnsi" w:hAnsiTheme="minorHAnsi" w:cstheme="minorHAnsi"/>
        </w:rPr>
      </w:pPr>
      <w:r w:rsidRPr="0082126D">
        <w:rPr>
          <w:rFonts w:asciiTheme="minorHAnsi" w:hAnsiTheme="minorHAnsi" w:cstheme="minorHAnsi"/>
        </w:rPr>
        <w:t>Professional Assistant Professor to Professional Associate Professor:  $5,000 </w:t>
      </w:r>
    </w:p>
    <w:p w14:paraId="2CDF9E53" w14:textId="77777777" w:rsidR="001907AE" w:rsidRPr="001907AE" w:rsidRDefault="001907AE" w:rsidP="001907AE">
      <w:pPr>
        <w:numPr>
          <w:ilvl w:val="0"/>
          <w:numId w:val="46"/>
        </w:numPr>
        <w:spacing w:after="160" w:line="259" w:lineRule="auto"/>
        <w:ind w:left="1080" w:firstLine="0"/>
        <w:textAlignment w:val="baseline"/>
        <w:rPr>
          <w:rFonts w:asciiTheme="minorHAnsi" w:hAnsiTheme="minorHAnsi" w:cstheme="minorHAnsi"/>
        </w:rPr>
      </w:pPr>
      <w:r w:rsidRPr="0082126D">
        <w:rPr>
          <w:rFonts w:asciiTheme="minorHAnsi" w:hAnsiTheme="minorHAnsi" w:cstheme="minorHAnsi"/>
        </w:rPr>
        <w:t>Professional Associate Professor to Professional Senior Professional:  $7,000  </w:t>
      </w:r>
    </w:p>
    <w:p w14:paraId="19C9AA39" w14:textId="77777777" w:rsidR="001907AE" w:rsidRPr="001907AE" w:rsidRDefault="001907AE" w:rsidP="001907AE">
      <w:pPr>
        <w:numPr>
          <w:ilvl w:val="0"/>
          <w:numId w:val="47"/>
        </w:numPr>
        <w:spacing w:after="160" w:line="259" w:lineRule="auto"/>
        <w:ind w:left="360" w:firstLine="0"/>
        <w:textAlignment w:val="baseline"/>
        <w:rPr>
          <w:rFonts w:asciiTheme="minorHAnsi" w:hAnsiTheme="minorHAnsi" w:cstheme="minorHAnsi"/>
        </w:rPr>
      </w:pPr>
      <w:r w:rsidRPr="0082126D">
        <w:rPr>
          <w:rFonts w:asciiTheme="minorHAnsi" w:hAnsiTheme="minorHAnsi" w:cstheme="minorHAnsi"/>
        </w:rPr>
        <w:t>Research Track Faculty  </w:t>
      </w:r>
    </w:p>
    <w:p w14:paraId="68941EE7" w14:textId="77777777" w:rsidR="001907AE" w:rsidRPr="001907AE" w:rsidRDefault="001907AE" w:rsidP="001907AE">
      <w:pPr>
        <w:numPr>
          <w:ilvl w:val="0"/>
          <w:numId w:val="48"/>
        </w:numPr>
        <w:spacing w:after="160" w:line="259" w:lineRule="auto"/>
        <w:ind w:left="1080" w:firstLine="0"/>
        <w:textAlignment w:val="baseline"/>
        <w:rPr>
          <w:rFonts w:asciiTheme="minorHAnsi" w:hAnsiTheme="minorHAnsi" w:cstheme="minorHAnsi"/>
        </w:rPr>
      </w:pPr>
      <w:r w:rsidRPr="0082126D">
        <w:rPr>
          <w:rFonts w:asciiTheme="minorHAnsi" w:hAnsiTheme="minorHAnsi" w:cstheme="minorHAnsi"/>
        </w:rPr>
        <w:t>Research Assistant Professor to Research Associate Professor:  $5,000 </w:t>
      </w:r>
    </w:p>
    <w:p w14:paraId="157267BA" w14:textId="77777777" w:rsidR="001907AE" w:rsidRPr="001907AE" w:rsidRDefault="001907AE" w:rsidP="001907AE">
      <w:pPr>
        <w:numPr>
          <w:ilvl w:val="0"/>
          <w:numId w:val="49"/>
        </w:numPr>
        <w:spacing w:after="160" w:line="259" w:lineRule="auto"/>
        <w:ind w:left="1080" w:firstLine="0"/>
        <w:textAlignment w:val="baseline"/>
        <w:rPr>
          <w:rFonts w:asciiTheme="minorHAnsi" w:hAnsiTheme="minorHAnsi" w:cstheme="minorHAnsi"/>
        </w:rPr>
      </w:pPr>
      <w:r w:rsidRPr="0082126D">
        <w:rPr>
          <w:rFonts w:asciiTheme="minorHAnsi" w:hAnsiTheme="minorHAnsi" w:cstheme="minorHAnsi"/>
        </w:rPr>
        <w:t>Research Associate Professor to Research Full Professor:  $7,000 </w:t>
      </w:r>
    </w:p>
    <w:p w14:paraId="6101FBF2" w14:textId="77777777" w:rsidR="001907AE" w:rsidRPr="0082126D" w:rsidRDefault="001907AE" w:rsidP="001907AE">
      <w:pPr>
        <w:textAlignment w:val="baseline"/>
        <w:rPr>
          <w:rFonts w:asciiTheme="minorHAnsi" w:hAnsiTheme="minorHAnsi" w:cstheme="minorHAnsi"/>
        </w:rPr>
      </w:pPr>
      <w:r w:rsidRPr="0082126D">
        <w:rPr>
          <w:rFonts w:asciiTheme="minorHAnsi" w:hAnsiTheme="minorHAnsi" w:cstheme="minorHAnsi"/>
        </w:rPr>
        <w:t>**Visiting Faculty, Instructors, and any similar position(s) are not eligible for a promotion equity adjustment. </w:t>
      </w:r>
    </w:p>
    <w:p w14:paraId="24F85E91" w14:textId="77777777" w:rsidR="001907AE" w:rsidRPr="0082126D" w:rsidRDefault="001907AE" w:rsidP="001907AE">
      <w:pPr>
        <w:pStyle w:val="paragraph"/>
        <w:ind w:left="2232"/>
        <w:textAlignment w:val="baseline"/>
        <w:rPr>
          <w:rFonts w:asciiTheme="minorHAnsi" w:hAnsiTheme="minorHAnsi" w:cstheme="minorHAnsi"/>
          <w:u w:val="single"/>
        </w:rPr>
      </w:pPr>
    </w:p>
    <w:p w14:paraId="54EA657B" w14:textId="77777777" w:rsidR="00842AAE" w:rsidRPr="0082126D" w:rsidRDefault="00842AAE" w:rsidP="00496FDD">
      <w:pPr>
        <w:pStyle w:val="ListParagraph"/>
        <w:adjustRightInd w:val="0"/>
        <w:snapToGrid w:val="0"/>
        <w:spacing w:after="0" w:line="240" w:lineRule="auto"/>
        <w:ind w:left="1512"/>
        <w:rPr>
          <w:rFonts w:cstheme="minorHAnsi"/>
        </w:rPr>
      </w:pPr>
    </w:p>
    <w:p w14:paraId="7A50DA0C" w14:textId="77777777" w:rsidR="005D6C8E" w:rsidRPr="0082126D" w:rsidRDefault="005D6C8E" w:rsidP="005D6C8E">
      <w:pPr>
        <w:pStyle w:val="ListParagraph"/>
        <w:adjustRightInd w:val="0"/>
        <w:snapToGrid w:val="0"/>
        <w:spacing w:after="0" w:line="240" w:lineRule="auto"/>
        <w:ind w:left="0"/>
        <w:rPr>
          <w:rFonts w:cstheme="minorHAnsi"/>
        </w:rPr>
      </w:pPr>
    </w:p>
    <w:p w14:paraId="4F85DBF4" w14:textId="77777777" w:rsidR="00A45C89" w:rsidRPr="0082126D" w:rsidRDefault="00A45C89" w:rsidP="005D6C8E">
      <w:pPr>
        <w:pStyle w:val="ListParagraph"/>
        <w:adjustRightInd w:val="0"/>
        <w:snapToGrid w:val="0"/>
        <w:spacing w:after="0" w:line="240" w:lineRule="auto"/>
        <w:rPr>
          <w:rFonts w:cstheme="minorHAnsi"/>
        </w:rPr>
      </w:pPr>
    </w:p>
    <w:p w14:paraId="20A3FD93" w14:textId="77777777" w:rsidR="00E73AC0" w:rsidRPr="0082126D" w:rsidRDefault="00863A3D" w:rsidP="008E23C0">
      <w:pPr>
        <w:pStyle w:val="ListParagraph"/>
        <w:numPr>
          <w:ilvl w:val="0"/>
          <w:numId w:val="31"/>
        </w:numPr>
        <w:adjustRightInd w:val="0"/>
        <w:snapToGrid w:val="0"/>
        <w:spacing w:after="0" w:line="240" w:lineRule="auto"/>
        <w:ind w:left="0"/>
        <w:rPr>
          <w:rFonts w:cstheme="minorHAnsi"/>
        </w:rPr>
      </w:pPr>
      <w:r w:rsidRPr="0082126D">
        <w:rPr>
          <w:rFonts w:cstheme="minorHAnsi"/>
          <w:u w:val="single"/>
        </w:rPr>
        <w:t>For the Good of the Order</w:t>
      </w:r>
      <w:r w:rsidRPr="0082126D">
        <w:rPr>
          <w:rFonts w:cstheme="minorHAnsi"/>
        </w:rPr>
        <w:t xml:space="preserve">: </w:t>
      </w:r>
    </w:p>
    <w:p w14:paraId="1853CDFA" w14:textId="77777777" w:rsidR="00E73AC0" w:rsidRPr="0082126D" w:rsidRDefault="00E73AC0" w:rsidP="00E73AC0">
      <w:pPr>
        <w:pStyle w:val="ListParagraph"/>
        <w:rPr>
          <w:rFonts w:cstheme="minorHAnsi"/>
        </w:rPr>
      </w:pPr>
    </w:p>
    <w:p w14:paraId="75D1B78C" w14:textId="7C4E9D72" w:rsidR="00E73AC0" w:rsidRPr="0082126D" w:rsidRDefault="00842AAE" w:rsidP="008D3C20">
      <w:pPr>
        <w:adjustRightInd w:val="0"/>
        <w:snapToGrid w:val="0"/>
        <w:rPr>
          <w:rFonts w:asciiTheme="minorHAnsi" w:hAnsiTheme="minorHAnsi" w:cstheme="minorHAnsi"/>
        </w:rPr>
      </w:pPr>
      <w:r w:rsidRPr="0082126D">
        <w:rPr>
          <w:rFonts w:asciiTheme="minorHAnsi" w:hAnsiTheme="minorHAnsi" w:cstheme="minorHAnsi"/>
        </w:rPr>
        <w:t xml:space="preserve">The Cost of Poverty Experience (COPE) is coming back to our campus. COPE will be held </w:t>
      </w:r>
      <w:r w:rsidR="00591CD7" w:rsidRPr="0082126D">
        <w:rPr>
          <w:rFonts w:asciiTheme="minorHAnsi" w:hAnsiTheme="minorHAnsi" w:cstheme="minorHAnsi"/>
        </w:rPr>
        <w:t>on Saturday, October 12</w:t>
      </w:r>
      <w:r w:rsidR="00591CD7" w:rsidRPr="0082126D">
        <w:rPr>
          <w:rFonts w:asciiTheme="minorHAnsi" w:hAnsiTheme="minorHAnsi" w:cstheme="minorHAnsi"/>
          <w:vertAlign w:val="superscript"/>
        </w:rPr>
        <w:t>th</w:t>
      </w:r>
      <w:r w:rsidR="00591CD7" w:rsidRPr="0082126D">
        <w:rPr>
          <w:rFonts w:asciiTheme="minorHAnsi" w:hAnsiTheme="minorHAnsi" w:cstheme="minorHAnsi"/>
        </w:rPr>
        <w:t xml:space="preserve"> from 10:00AM- 12:30PM the UC Anchor Ballrooms. There will also be free continental breakfast available at 9:30AM in the Anchor Lobby. </w:t>
      </w:r>
    </w:p>
    <w:p w14:paraId="5D720C12" w14:textId="77777777" w:rsidR="008D3C20" w:rsidRPr="0082126D" w:rsidRDefault="008D3C20" w:rsidP="008D3C20">
      <w:pPr>
        <w:adjustRightInd w:val="0"/>
        <w:snapToGrid w:val="0"/>
        <w:rPr>
          <w:rFonts w:asciiTheme="minorHAnsi" w:hAnsiTheme="minorHAnsi" w:cstheme="minorHAnsi"/>
        </w:rPr>
      </w:pPr>
    </w:p>
    <w:p w14:paraId="6EFB1373" w14:textId="3222004B" w:rsidR="00591CD7" w:rsidRPr="0082126D" w:rsidRDefault="00591CD7" w:rsidP="008D3C20">
      <w:pPr>
        <w:adjustRightInd w:val="0"/>
        <w:snapToGrid w:val="0"/>
        <w:rPr>
          <w:rFonts w:asciiTheme="minorHAnsi" w:hAnsiTheme="minorHAnsi" w:cstheme="minorHAnsi"/>
        </w:rPr>
      </w:pPr>
      <w:r w:rsidRPr="0082126D">
        <w:rPr>
          <w:rFonts w:asciiTheme="minorHAnsi" w:hAnsiTheme="minorHAnsi" w:cstheme="minorHAnsi"/>
        </w:rPr>
        <w:t xml:space="preserve">COPE is an immersive role-play learning experience that offered participants an opportunity to gain a glimpse into the lives of individuals and families in our communities that face poverty every day. Through this experience, participants will experience obstacles that are faced, the decisions that are made, and the consequences that impact these individuals and families daily. Participants will walk away with a deeper understanding of the impact that poverty can have on individuals and families in our communities. </w:t>
      </w:r>
    </w:p>
    <w:p w14:paraId="446F1D38" w14:textId="77777777" w:rsidR="008D3C20" w:rsidRPr="0082126D" w:rsidRDefault="008D3C20" w:rsidP="008D3C20">
      <w:pPr>
        <w:pStyle w:val="ListParagraph"/>
        <w:adjustRightInd w:val="0"/>
        <w:snapToGrid w:val="0"/>
        <w:ind w:left="1572"/>
        <w:rPr>
          <w:rFonts w:cstheme="minorHAnsi"/>
        </w:rPr>
      </w:pPr>
    </w:p>
    <w:p w14:paraId="37043F3B" w14:textId="7B45EBAC" w:rsidR="00591CD7" w:rsidRPr="0082126D" w:rsidRDefault="00591CD7" w:rsidP="008D3C20">
      <w:pPr>
        <w:adjustRightInd w:val="0"/>
        <w:snapToGrid w:val="0"/>
        <w:rPr>
          <w:rFonts w:asciiTheme="minorHAnsi" w:hAnsiTheme="minorHAnsi" w:cstheme="minorHAnsi"/>
        </w:rPr>
      </w:pPr>
      <w:r w:rsidRPr="0082126D">
        <w:rPr>
          <w:rFonts w:asciiTheme="minorHAnsi" w:hAnsiTheme="minorHAnsi" w:cstheme="minorHAnsi"/>
        </w:rPr>
        <w:t xml:space="preserve">Faculty &amp; Staff Social: Island Hall 139 on Thursday, Oct17:5pm-6:30pm- All attendees receive a free ticket to the TAMUCC vs. SHSU volleyball game which starts at 6:30pm. </w:t>
      </w:r>
    </w:p>
    <w:p w14:paraId="79292F6C" w14:textId="77777777" w:rsidR="008D3C20" w:rsidRPr="0082126D" w:rsidRDefault="008D3C20" w:rsidP="008D3C20">
      <w:pPr>
        <w:adjustRightInd w:val="0"/>
        <w:snapToGrid w:val="0"/>
        <w:rPr>
          <w:rFonts w:asciiTheme="minorHAnsi" w:hAnsiTheme="minorHAnsi" w:cstheme="minorHAnsi"/>
        </w:rPr>
      </w:pPr>
    </w:p>
    <w:p w14:paraId="0FA917BB" w14:textId="16168641" w:rsidR="00591CD7" w:rsidRPr="0082126D" w:rsidRDefault="00591CD7" w:rsidP="008D3C20">
      <w:pPr>
        <w:adjustRightInd w:val="0"/>
        <w:snapToGrid w:val="0"/>
        <w:rPr>
          <w:rFonts w:asciiTheme="minorHAnsi" w:hAnsiTheme="minorHAnsi" w:cstheme="minorHAnsi"/>
        </w:rPr>
      </w:pPr>
      <w:r w:rsidRPr="0082126D">
        <w:rPr>
          <w:rFonts w:asciiTheme="minorHAnsi" w:hAnsiTheme="minorHAnsi" w:cstheme="minorHAnsi"/>
        </w:rPr>
        <w:t xml:space="preserve">Active Threat Response Training (Simulation): Anchor Ballroom on Monday, Oct28: 2 pm – 4 pm. RSVP link will be sent soon. </w:t>
      </w:r>
    </w:p>
    <w:p w14:paraId="5F65AB9B" w14:textId="77777777" w:rsidR="008D3C20" w:rsidRPr="0082126D" w:rsidRDefault="008D3C20" w:rsidP="008D3C20">
      <w:pPr>
        <w:adjustRightInd w:val="0"/>
        <w:snapToGrid w:val="0"/>
        <w:rPr>
          <w:rFonts w:asciiTheme="minorHAnsi" w:hAnsiTheme="minorHAnsi" w:cstheme="minorHAnsi"/>
        </w:rPr>
      </w:pPr>
    </w:p>
    <w:p w14:paraId="0A1657E1" w14:textId="626AEE99" w:rsidR="00591CD7" w:rsidRPr="0082126D" w:rsidRDefault="00591CD7" w:rsidP="008D3C20">
      <w:pPr>
        <w:adjustRightInd w:val="0"/>
        <w:snapToGrid w:val="0"/>
        <w:rPr>
          <w:rFonts w:asciiTheme="minorHAnsi" w:hAnsiTheme="minorHAnsi" w:cstheme="minorHAnsi"/>
        </w:rPr>
      </w:pPr>
      <w:r w:rsidRPr="0082126D">
        <w:rPr>
          <w:rFonts w:asciiTheme="minorHAnsi" w:hAnsiTheme="minorHAnsi" w:cstheme="minorHAnsi"/>
        </w:rPr>
        <w:t xml:space="preserve">Giving Tuesday: Dec. 3 </w:t>
      </w:r>
      <w:r w:rsidR="008D3C20" w:rsidRPr="0082126D">
        <w:rPr>
          <w:rFonts w:asciiTheme="minorHAnsi" w:hAnsiTheme="minorHAnsi" w:cstheme="minorHAnsi"/>
        </w:rPr>
        <w:t>(target</w:t>
      </w:r>
      <w:r w:rsidRPr="0082126D">
        <w:rPr>
          <w:rFonts w:asciiTheme="minorHAnsi" w:hAnsiTheme="minorHAnsi" w:cstheme="minorHAnsi"/>
        </w:rPr>
        <w:t xml:space="preserve"> = 50 faculty)</w:t>
      </w:r>
    </w:p>
    <w:p w14:paraId="27219BB8" w14:textId="77777777" w:rsidR="008D3C20" w:rsidRPr="0082126D" w:rsidRDefault="008D3C20" w:rsidP="008D3C20">
      <w:pPr>
        <w:adjustRightInd w:val="0"/>
        <w:snapToGrid w:val="0"/>
        <w:rPr>
          <w:rFonts w:asciiTheme="minorHAnsi" w:hAnsiTheme="minorHAnsi" w:cstheme="minorHAnsi"/>
        </w:rPr>
      </w:pPr>
    </w:p>
    <w:p w14:paraId="475961BD" w14:textId="5AAFD8EB" w:rsidR="00591CD7" w:rsidRPr="0082126D" w:rsidRDefault="00427F27" w:rsidP="008D3C20">
      <w:pPr>
        <w:pStyle w:val="ListParagraph"/>
        <w:numPr>
          <w:ilvl w:val="0"/>
          <w:numId w:val="39"/>
        </w:numPr>
        <w:adjustRightInd w:val="0"/>
        <w:snapToGrid w:val="0"/>
        <w:rPr>
          <w:rFonts w:cstheme="minorHAnsi"/>
        </w:rPr>
      </w:pPr>
      <w:r w:rsidRPr="0082126D">
        <w:rPr>
          <w:rFonts w:cstheme="minorHAnsi"/>
        </w:rPr>
        <w:t>The event is Tuesday, December 3</w:t>
      </w:r>
      <w:r w:rsidRPr="0082126D">
        <w:rPr>
          <w:rFonts w:cstheme="minorHAnsi"/>
          <w:vertAlign w:val="superscript"/>
        </w:rPr>
        <w:t>rd</w:t>
      </w:r>
      <w:r w:rsidRPr="0082126D">
        <w:rPr>
          <w:rFonts w:cstheme="minorHAnsi"/>
        </w:rPr>
        <w:t xml:space="preserve">. We’ll start with a light breakfast and a group picture at 8am and then head out to the morning locations. </w:t>
      </w:r>
    </w:p>
    <w:p w14:paraId="4850A86A" w14:textId="0CA5706D" w:rsidR="00427F27" w:rsidRPr="0082126D" w:rsidRDefault="00427F27" w:rsidP="008D3C20">
      <w:pPr>
        <w:pStyle w:val="ListParagraph"/>
        <w:numPr>
          <w:ilvl w:val="0"/>
          <w:numId w:val="39"/>
        </w:numPr>
        <w:adjustRightInd w:val="0"/>
        <w:snapToGrid w:val="0"/>
        <w:rPr>
          <w:rFonts w:cstheme="minorHAnsi"/>
        </w:rPr>
      </w:pPr>
      <w:r w:rsidRPr="0082126D">
        <w:rPr>
          <w:rFonts w:cstheme="minorHAnsi"/>
        </w:rPr>
        <w:lastRenderedPageBreak/>
        <w:t>Registration is October 16 - No. 1</w:t>
      </w:r>
      <w:r w:rsidRPr="0082126D">
        <w:rPr>
          <w:rFonts w:cstheme="minorHAnsi"/>
          <w:vertAlign w:val="superscript"/>
        </w:rPr>
        <w:t>st</w:t>
      </w:r>
      <w:r w:rsidRPr="0082126D">
        <w:rPr>
          <w:rFonts w:cstheme="minorHAnsi"/>
        </w:rPr>
        <w:t xml:space="preserve"> (8:00am) on-line at givingtuesday.tamucc.edu</w:t>
      </w:r>
    </w:p>
    <w:p w14:paraId="41D6CA4F" w14:textId="5E478CB6" w:rsidR="00427F27" w:rsidRPr="0082126D" w:rsidRDefault="00427F27" w:rsidP="008D3C20">
      <w:pPr>
        <w:pStyle w:val="ListParagraph"/>
        <w:numPr>
          <w:ilvl w:val="0"/>
          <w:numId w:val="39"/>
        </w:numPr>
        <w:adjustRightInd w:val="0"/>
        <w:snapToGrid w:val="0"/>
        <w:rPr>
          <w:rFonts w:cstheme="minorHAnsi"/>
        </w:rPr>
      </w:pPr>
      <w:r w:rsidRPr="0082126D">
        <w:rPr>
          <w:rFonts w:cstheme="minorHAnsi"/>
        </w:rPr>
        <w:t xml:space="preserve">WE have 30 different volunteer shifts this year. We have added a number of new locations including the USS Lexington, Botanical Gardens, and the Boys and Girls club to Name a few. And, we’re returning to some of the past locations including Glen oak Therapeutic Riding Center, the Salvation Army store, the Coastal Bend Veterans Cemetery, and kids Against Hunger, as well as several others. </w:t>
      </w:r>
    </w:p>
    <w:p w14:paraId="6A5E0438" w14:textId="212A2C04" w:rsidR="00427F27" w:rsidRPr="0082126D" w:rsidRDefault="00427F27" w:rsidP="008D3C20">
      <w:pPr>
        <w:pStyle w:val="ListParagraph"/>
        <w:numPr>
          <w:ilvl w:val="0"/>
          <w:numId w:val="39"/>
        </w:numPr>
        <w:adjustRightInd w:val="0"/>
        <w:snapToGrid w:val="0"/>
        <w:rPr>
          <w:rFonts w:cstheme="minorHAnsi"/>
        </w:rPr>
      </w:pPr>
      <w:r w:rsidRPr="0082126D">
        <w:rPr>
          <w:rFonts w:cstheme="minorHAnsi"/>
        </w:rPr>
        <w:t xml:space="preserve">The shifts vary starting at 9:30am. The lengths of shifts also vary, but some are 1.5-hrs, 3-hrs and longer. Individuals can check the Giving Tuesday website for a description of the location and the shifts that are available. Several of the locations have limited space so we really encourage people to sign up early. </w:t>
      </w:r>
    </w:p>
    <w:p w14:paraId="6A4797A0" w14:textId="5E9B3D07" w:rsidR="00427F27" w:rsidRPr="0082126D" w:rsidRDefault="00427F27" w:rsidP="008D3C20">
      <w:pPr>
        <w:pStyle w:val="ListParagraph"/>
        <w:numPr>
          <w:ilvl w:val="0"/>
          <w:numId w:val="39"/>
        </w:numPr>
        <w:adjustRightInd w:val="0"/>
        <w:snapToGrid w:val="0"/>
        <w:rPr>
          <w:rFonts w:cstheme="minorHAnsi"/>
        </w:rPr>
      </w:pPr>
      <w:r w:rsidRPr="0082126D">
        <w:rPr>
          <w:rFonts w:cstheme="minorHAnsi"/>
        </w:rPr>
        <w:t xml:space="preserve">We have shifts in the morning, afternoon, all day (in Rockport for hurricane cleanup) and even an early evening event that begins at 5:30pm. </w:t>
      </w:r>
    </w:p>
    <w:p w14:paraId="0481311B" w14:textId="37F1A13D" w:rsidR="00427F27" w:rsidRPr="0082126D" w:rsidRDefault="00427F27" w:rsidP="008D3C20">
      <w:pPr>
        <w:pStyle w:val="ListParagraph"/>
        <w:numPr>
          <w:ilvl w:val="0"/>
          <w:numId w:val="39"/>
        </w:numPr>
        <w:adjustRightInd w:val="0"/>
        <w:snapToGrid w:val="0"/>
        <w:rPr>
          <w:rFonts w:cstheme="minorHAnsi"/>
        </w:rPr>
      </w:pPr>
      <w:r w:rsidRPr="0082126D">
        <w:rPr>
          <w:rFonts w:cstheme="minorHAnsi"/>
        </w:rPr>
        <w:t xml:space="preserve">If someone can’t go off campus, we also need </w:t>
      </w:r>
      <w:r w:rsidR="00825E53" w:rsidRPr="0082126D">
        <w:rPr>
          <w:rFonts w:cstheme="minorHAnsi"/>
        </w:rPr>
        <w:t>volunteers</w:t>
      </w:r>
      <w:r w:rsidRPr="0082126D">
        <w:rPr>
          <w:rFonts w:cstheme="minorHAnsi"/>
        </w:rPr>
        <w:t xml:space="preserve"> to </w:t>
      </w:r>
      <w:r w:rsidR="00825E53" w:rsidRPr="0082126D">
        <w:rPr>
          <w:rFonts w:cstheme="minorHAnsi"/>
        </w:rPr>
        <w:t>assist</w:t>
      </w:r>
      <w:r w:rsidRPr="0082126D">
        <w:rPr>
          <w:rFonts w:cstheme="minorHAnsi"/>
        </w:rPr>
        <w:t xml:space="preserve"> with the </w:t>
      </w:r>
      <w:r w:rsidR="00825E53" w:rsidRPr="0082126D">
        <w:rPr>
          <w:rFonts w:cstheme="minorHAnsi"/>
        </w:rPr>
        <w:t>Fresh</w:t>
      </w:r>
      <w:r w:rsidRPr="0082126D">
        <w:rPr>
          <w:rFonts w:cstheme="minorHAnsi"/>
        </w:rPr>
        <w:t xml:space="preserve"> Food Distribution Day through Izzy’s pantry. This </w:t>
      </w:r>
      <w:r w:rsidR="00825E53" w:rsidRPr="0082126D">
        <w:rPr>
          <w:rFonts w:cstheme="minorHAnsi"/>
        </w:rPr>
        <w:t>will</w:t>
      </w:r>
      <w:r w:rsidRPr="0082126D">
        <w:rPr>
          <w:rFonts w:cstheme="minorHAnsi"/>
        </w:rPr>
        <w:t xml:space="preserve"> occur on </w:t>
      </w:r>
      <w:r w:rsidR="00825E53" w:rsidRPr="0082126D">
        <w:rPr>
          <w:rFonts w:cstheme="minorHAnsi"/>
        </w:rPr>
        <w:t>campus</w:t>
      </w:r>
      <w:r w:rsidRPr="0082126D">
        <w:rPr>
          <w:rFonts w:cstheme="minorHAnsi"/>
        </w:rPr>
        <w:t xml:space="preserve"> in the morning on Dec. 3</w:t>
      </w:r>
      <w:r w:rsidRPr="0082126D">
        <w:rPr>
          <w:rFonts w:cstheme="minorHAnsi"/>
          <w:vertAlign w:val="superscript"/>
        </w:rPr>
        <w:t>rd</w:t>
      </w:r>
      <w:r w:rsidRPr="0082126D">
        <w:rPr>
          <w:rFonts w:cstheme="minorHAnsi"/>
        </w:rPr>
        <w:t xml:space="preserve">. </w:t>
      </w:r>
    </w:p>
    <w:p w14:paraId="1457B4AE" w14:textId="0AAF87F4" w:rsidR="00825E53" w:rsidRPr="0082126D" w:rsidRDefault="00825E53" w:rsidP="008D3C20">
      <w:pPr>
        <w:pStyle w:val="ListParagraph"/>
        <w:numPr>
          <w:ilvl w:val="0"/>
          <w:numId w:val="39"/>
        </w:numPr>
        <w:adjustRightInd w:val="0"/>
        <w:snapToGrid w:val="0"/>
        <w:rPr>
          <w:rFonts w:cstheme="minorHAnsi"/>
        </w:rPr>
      </w:pPr>
      <w:r w:rsidRPr="0082126D">
        <w:rPr>
          <w:rFonts w:cstheme="minorHAnsi"/>
        </w:rPr>
        <w:t xml:space="preserve">Participants will receive a t-shirt that we would like them to wear on the day of the event. </w:t>
      </w:r>
    </w:p>
    <w:p w14:paraId="401F76C1" w14:textId="01E6CB98" w:rsidR="00825E53" w:rsidRPr="0082126D" w:rsidRDefault="00825E53" w:rsidP="008D3C20">
      <w:pPr>
        <w:pStyle w:val="ListParagraph"/>
        <w:numPr>
          <w:ilvl w:val="0"/>
          <w:numId w:val="39"/>
        </w:numPr>
        <w:adjustRightInd w:val="0"/>
        <w:snapToGrid w:val="0"/>
        <w:rPr>
          <w:rFonts w:cstheme="minorHAnsi"/>
        </w:rPr>
      </w:pPr>
      <w:r w:rsidRPr="0082126D">
        <w:rPr>
          <w:rFonts w:cstheme="minorHAnsi"/>
        </w:rPr>
        <w:t xml:space="preserve">The type of work we will be doing includes light maintenance, decorations for the holidays, organizing and sorting donations, debris clean up, painting…a little bit of everything. </w:t>
      </w:r>
    </w:p>
    <w:p w14:paraId="4F511085" w14:textId="52A6056D" w:rsidR="00825E53" w:rsidRPr="0082126D" w:rsidRDefault="00825E53" w:rsidP="008D3C20">
      <w:pPr>
        <w:pStyle w:val="ListParagraph"/>
        <w:numPr>
          <w:ilvl w:val="0"/>
          <w:numId w:val="39"/>
        </w:numPr>
        <w:adjustRightInd w:val="0"/>
        <w:snapToGrid w:val="0"/>
        <w:rPr>
          <w:rFonts w:cstheme="minorHAnsi"/>
        </w:rPr>
      </w:pPr>
      <w:r w:rsidRPr="0082126D">
        <w:rPr>
          <w:rFonts w:cstheme="minorHAnsi"/>
        </w:rPr>
        <w:t xml:space="preserve">Contact person: Dr. Kelli Smith </w:t>
      </w:r>
    </w:p>
    <w:p w14:paraId="51300650" w14:textId="1AE40E3A" w:rsidR="00591CD7" w:rsidRPr="0082126D" w:rsidRDefault="00591CD7" w:rsidP="00591CD7">
      <w:pPr>
        <w:adjustRightInd w:val="0"/>
        <w:snapToGrid w:val="0"/>
        <w:rPr>
          <w:rFonts w:asciiTheme="minorHAnsi" w:hAnsiTheme="minorHAnsi" w:cstheme="minorHAnsi"/>
        </w:rPr>
      </w:pPr>
    </w:p>
    <w:p w14:paraId="3A0282B7" w14:textId="77777777" w:rsidR="00591CD7" w:rsidRPr="0082126D" w:rsidRDefault="00591CD7" w:rsidP="00591CD7">
      <w:pPr>
        <w:adjustRightInd w:val="0"/>
        <w:snapToGrid w:val="0"/>
        <w:rPr>
          <w:rFonts w:asciiTheme="minorHAnsi" w:hAnsiTheme="minorHAnsi" w:cstheme="minorHAnsi"/>
        </w:rPr>
      </w:pPr>
    </w:p>
    <w:p w14:paraId="3C591E4A" w14:textId="77777777" w:rsidR="00E73AC0" w:rsidRPr="0082126D" w:rsidRDefault="00E73AC0" w:rsidP="00427F27">
      <w:pPr>
        <w:pStyle w:val="ListParagraph"/>
        <w:adjustRightInd w:val="0"/>
        <w:snapToGrid w:val="0"/>
        <w:spacing w:after="0" w:line="240" w:lineRule="auto"/>
        <w:ind w:left="792"/>
        <w:rPr>
          <w:rFonts w:cstheme="minorHAnsi"/>
        </w:rPr>
      </w:pPr>
    </w:p>
    <w:p w14:paraId="4DCFEAF4" w14:textId="77777777" w:rsidR="005A7E5B" w:rsidRPr="0082126D" w:rsidRDefault="005A7E5B" w:rsidP="005A7E5B">
      <w:pPr>
        <w:pStyle w:val="ListParagraph"/>
        <w:adjustRightInd w:val="0"/>
        <w:snapToGrid w:val="0"/>
        <w:spacing w:after="0" w:line="240" w:lineRule="auto"/>
        <w:ind w:left="0"/>
        <w:rPr>
          <w:rFonts w:cstheme="minorHAnsi"/>
        </w:rPr>
      </w:pPr>
    </w:p>
    <w:p w14:paraId="3A24C5F4" w14:textId="146530D6" w:rsidR="00A67F06" w:rsidRPr="0082126D" w:rsidRDefault="00E167A5" w:rsidP="008E23C0">
      <w:pPr>
        <w:pStyle w:val="ListParagraph"/>
        <w:numPr>
          <w:ilvl w:val="0"/>
          <w:numId w:val="31"/>
        </w:numPr>
        <w:adjustRightInd w:val="0"/>
        <w:snapToGrid w:val="0"/>
        <w:spacing w:after="0" w:line="240" w:lineRule="auto"/>
        <w:ind w:left="0"/>
        <w:rPr>
          <w:rFonts w:cstheme="minorHAnsi"/>
        </w:rPr>
      </w:pPr>
      <w:r w:rsidRPr="0082126D">
        <w:rPr>
          <w:rFonts w:cstheme="minorHAnsi"/>
          <w:u w:val="single"/>
        </w:rPr>
        <w:t>Adjourn</w:t>
      </w:r>
      <w:r w:rsidRPr="0082126D">
        <w:rPr>
          <w:rFonts w:cstheme="minorHAnsi"/>
        </w:rPr>
        <w:t xml:space="preserve">:  </w:t>
      </w:r>
      <w:r w:rsidR="00156506" w:rsidRPr="0082126D">
        <w:rPr>
          <w:rFonts w:cstheme="minorHAnsi"/>
        </w:rPr>
        <w:t>Abu Waheeduzzaman</w:t>
      </w:r>
      <w:r w:rsidR="004C1ABB" w:rsidRPr="0082126D">
        <w:rPr>
          <w:rFonts w:cstheme="minorHAnsi"/>
        </w:rPr>
        <w:t xml:space="preserve"> moved to adjourn </w:t>
      </w:r>
      <w:r w:rsidR="001907AE" w:rsidRPr="0082126D">
        <w:rPr>
          <w:rFonts w:cstheme="minorHAnsi"/>
        </w:rPr>
        <w:t>Mark McNamara</w:t>
      </w:r>
      <w:r w:rsidR="004C1ABB" w:rsidRPr="0082126D">
        <w:rPr>
          <w:rFonts w:cstheme="minorHAnsi"/>
        </w:rPr>
        <w:t xml:space="preserve"> seconded. </w:t>
      </w:r>
      <w:r w:rsidRPr="0082126D">
        <w:rPr>
          <w:rFonts w:cstheme="minorHAnsi"/>
        </w:rPr>
        <w:t>Meeting adjourned</w:t>
      </w:r>
      <w:r w:rsidR="00E73AC0" w:rsidRPr="0082126D">
        <w:rPr>
          <w:rFonts w:cstheme="minorHAnsi"/>
        </w:rPr>
        <w:t xml:space="preserve"> at </w:t>
      </w:r>
      <w:r w:rsidR="001907AE" w:rsidRPr="0082126D">
        <w:rPr>
          <w:rFonts w:cstheme="minorHAnsi"/>
        </w:rPr>
        <w:t xml:space="preserve">4:11 PM </w:t>
      </w:r>
    </w:p>
    <w:p w14:paraId="175843CB" w14:textId="77777777" w:rsidR="00E167A5" w:rsidRPr="00F547BE" w:rsidRDefault="00E167A5" w:rsidP="00AB2037">
      <w:pPr>
        <w:adjustRightInd w:val="0"/>
        <w:snapToGrid w:val="0"/>
        <w:contextualSpacing/>
        <w:rPr>
          <w:rFonts w:ascii="Arial" w:hAnsi="Arial" w:cs="Arial"/>
          <w:sz w:val="22"/>
          <w:szCs w:val="22"/>
        </w:rPr>
      </w:pPr>
    </w:p>
    <w:sectPr w:rsidR="00E167A5" w:rsidRPr="00F547BE" w:rsidSect="00763C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E918" w14:textId="77777777" w:rsidR="00F07C48" w:rsidRDefault="00F07C48" w:rsidP="00C03243">
      <w:r>
        <w:separator/>
      </w:r>
    </w:p>
  </w:endnote>
  <w:endnote w:type="continuationSeparator" w:id="0">
    <w:p w14:paraId="4A480232" w14:textId="77777777" w:rsidR="00F07C48" w:rsidRDefault="00F07C48" w:rsidP="00C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39A5" w14:textId="77777777" w:rsidR="00F07C48" w:rsidRDefault="00F07C48" w:rsidP="00C03243">
      <w:r>
        <w:separator/>
      </w:r>
    </w:p>
  </w:footnote>
  <w:footnote w:type="continuationSeparator" w:id="0">
    <w:p w14:paraId="21A6C5BB" w14:textId="77777777" w:rsidR="00F07C48" w:rsidRDefault="00F07C48" w:rsidP="00C0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919" w14:textId="77777777" w:rsidR="000C326B" w:rsidRPr="00C03243" w:rsidRDefault="000C326B" w:rsidP="000C326B">
    <w:pPr>
      <w:adjustRightInd w:val="0"/>
      <w:snapToGrid w:val="0"/>
      <w:contextualSpacing/>
      <w:jc w:val="center"/>
      <w:rPr>
        <w:rFonts w:asciiTheme="minorHAnsi" w:hAnsiTheme="minorHAnsi" w:cstheme="minorHAnsi"/>
        <w:sz w:val="32"/>
        <w:szCs w:val="32"/>
      </w:rPr>
    </w:pPr>
    <w:r w:rsidRPr="00C03243">
      <w:rPr>
        <w:rFonts w:asciiTheme="minorHAnsi" w:hAnsiTheme="minorHAnsi" w:cstheme="minorHAnsi"/>
        <w:sz w:val="32"/>
        <w:szCs w:val="32"/>
      </w:rPr>
      <w:t>Faculty Senate Meeting</w:t>
    </w:r>
  </w:p>
  <w:p w14:paraId="7E6CC8AE" w14:textId="77777777" w:rsidR="000C326B" w:rsidRPr="00C03243" w:rsidRDefault="000C326B" w:rsidP="000C326B">
    <w:pPr>
      <w:adjustRightInd w:val="0"/>
      <w:snapToGrid w:val="0"/>
      <w:contextualSpacing/>
      <w:jc w:val="center"/>
      <w:rPr>
        <w:rFonts w:asciiTheme="minorHAnsi" w:hAnsiTheme="minorHAnsi" w:cstheme="minorHAnsi"/>
        <w:sz w:val="10"/>
        <w:szCs w:val="10"/>
      </w:rPr>
    </w:pPr>
  </w:p>
  <w:p w14:paraId="2E5BA8AF" w14:textId="25524098" w:rsidR="000C326B" w:rsidRPr="00C03243" w:rsidRDefault="00A77CB5" w:rsidP="000C326B">
    <w:pPr>
      <w:adjustRightInd w:val="0"/>
      <w:snapToGrid w:val="0"/>
      <w:contextualSpacing/>
      <w:jc w:val="center"/>
      <w:rPr>
        <w:rFonts w:asciiTheme="minorHAnsi" w:hAnsiTheme="minorHAnsi" w:cstheme="minorHAnsi"/>
      </w:rPr>
    </w:pPr>
    <w:r>
      <w:rPr>
        <w:rFonts w:asciiTheme="minorHAnsi" w:hAnsiTheme="minorHAnsi" w:cstheme="minorHAnsi"/>
      </w:rPr>
      <w:t>October 11</w:t>
    </w:r>
    <w:r w:rsidR="00B80FE6">
      <w:rPr>
        <w:rFonts w:asciiTheme="minorHAnsi" w:hAnsiTheme="minorHAnsi" w:cstheme="minorHAnsi"/>
      </w:rPr>
      <w:t>, 2019</w:t>
    </w:r>
    <w:r w:rsidR="000C326B" w:rsidRPr="00C03243">
      <w:rPr>
        <w:rFonts w:asciiTheme="minorHAnsi" w:hAnsiTheme="minorHAnsi" w:cstheme="minorHAnsi"/>
      </w:rPr>
      <w:t xml:space="preserve"> - Island Hall 323</w:t>
    </w:r>
  </w:p>
  <w:p w14:paraId="0D631A84" w14:textId="77777777" w:rsidR="000C326B" w:rsidRPr="00C03243" w:rsidRDefault="000C326B" w:rsidP="000C326B">
    <w:pPr>
      <w:pStyle w:val="Header"/>
      <w:jc w:val="center"/>
      <w:rPr>
        <w:rFonts w:cstheme="minorHAnsi"/>
        <w:sz w:val="10"/>
        <w:szCs w:val="10"/>
      </w:rPr>
    </w:pPr>
  </w:p>
  <w:p w14:paraId="4D77F021" w14:textId="30FB3DCF" w:rsidR="000C326B" w:rsidRPr="000C326B" w:rsidRDefault="000C326B" w:rsidP="000C326B">
    <w:pPr>
      <w:pStyle w:val="Header"/>
      <w:jc w:val="center"/>
      <w:rPr>
        <w:rFonts w:cstheme="minorHAnsi"/>
        <w:sz w:val="28"/>
        <w:szCs w:val="28"/>
      </w:rPr>
    </w:pPr>
    <w:r w:rsidRPr="00C03243">
      <w:rPr>
        <w:rFonts w:cstheme="minorHAnsi"/>
        <w:sz w:val="28"/>
        <w:szCs w:val="28"/>
      </w:rPr>
      <w:t>Minutes</w:t>
    </w:r>
  </w:p>
  <w:p w14:paraId="7A6AC474" w14:textId="59D7F8FD" w:rsidR="00C03243" w:rsidRPr="00C03243" w:rsidRDefault="00C03243" w:rsidP="00C03243">
    <w:pPr>
      <w:pStyle w:val="Header"/>
      <w:jc w:val="center"/>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599"/>
    <w:multiLevelType w:val="hybridMultilevel"/>
    <w:tmpl w:val="E884D6FA"/>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01380048"/>
    <w:multiLevelType w:val="hybridMultilevel"/>
    <w:tmpl w:val="0B0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85384"/>
    <w:multiLevelType w:val="hybridMultilevel"/>
    <w:tmpl w:val="7FC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25B9"/>
    <w:multiLevelType w:val="multilevel"/>
    <w:tmpl w:val="D6A4FE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500EEA"/>
    <w:multiLevelType w:val="hybridMultilevel"/>
    <w:tmpl w:val="BD0AB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C4A04"/>
    <w:multiLevelType w:val="hybridMultilevel"/>
    <w:tmpl w:val="6EFE624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0A806EF3"/>
    <w:multiLevelType w:val="hybridMultilevel"/>
    <w:tmpl w:val="0F744800"/>
    <w:lvl w:ilvl="0" w:tplc="0409000F">
      <w:start w:val="1"/>
      <w:numFmt w:val="decimal"/>
      <w:lvlText w:val="%1."/>
      <w:lvlJc w:val="left"/>
      <w:pPr>
        <w:ind w:left="720" w:hanging="360"/>
      </w:pPr>
      <w:rPr>
        <w:rFonts w:hint="default"/>
      </w:rPr>
    </w:lvl>
    <w:lvl w:ilvl="1" w:tplc="D0F4B0F8">
      <w:start w:val="1"/>
      <w:numFmt w:val="lowerLetter"/>
      <w:lvlText w:val="%2."/>
      <w:lvlJc w:val="left"/>
      <w:pPr>
        <w:tabs>
          <w:tab w:val="num" w:pos="360"/>
        </w:tabs>
        <w:ind w:left="792" w:hanging="504"/>
      </w:pPr>
      <w:rPr>
        <w:rFonts w:hint="default"/>
      </w:rPr>
    </w:lvl>
    <w:lvl w:ilvl="2" w:tplc="0409000F">
      <w:start w:val="1"/>
      <w:numFmt w:val="decimal"/>
      <w:lvlText w:val="%3."/>
      <w:lvlJc w:val="left"/>
      <w:pPr>
        <w:ind w:left="1296" w:hanging="360"/>
      </w:pPr>
      <w:rPr>
        <w:rFonts w:hint="default"/>
      </w:rPr>
    </w:lvl>
    <w:lvl w:ilvl="3" w:tplc="0409001B">
      <w:start w:val="1"/>
      <w:numFmt w:val="lowerRoman"/>
      <w:lvlText w:val="%4."/>
      <w:lvlJc w:val="right"/>
      <w:pPr>
        <w:ind w:left="1800" w:hanging="360"/>
      </w:pPr>
      <w:rPr>
        <w:rFonts w:hint="default"/>
      </w:rPr>
    </w:lvl>
    <w:lvl w:ilvl="4" w:tplc="CC9AB540">
      <w:start w:val="1"/>
      <w:numFmt w:val="lowerLetter"/>
      <w:lvlText w:val="%5."/>
      <w:lvlJc w:val="left"/>
      <w:pPr>
        <w:ind w:left="3600" w:hanging="360"/>
      </w:pPr>
      <w:rPr>
        <w:rFonts w:ascii="Arial" w:eastAsia="Times New Roman"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0670E"/>
    <w:multiLevelType w:val="hybridMultilevel"/>
    <w:tmpl w:val="AEB84E9A"/>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03CFE"/>
    <w:multiLevelType w:val="hybridMultilevel"/>
    <w:tmpl w:val="ECB6814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1885679F"/>
    <w:multiLevelType w:val="hybridMultilevel"/>
    <w:tmpl w:val="055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5249"/>
    <w:multiLevelType w:val="hybridMultilevel"/>
    <w:tmpl w:val="14E4F5E2"/>
    <w:lvl w:ilvl="0" w:tplc="0409000F">
      <w:start w:val="1"/>
      <w:numFmt w:val="decimal"/>
      <w:lvlText w:val="%1."/>
      <w:lvlJc w:val="left"/>
      <w:pPr>
        <w:ind w:left="720" w:hanging="360"/>
      </w:pPr>
      <w:rPr>
        <w:rFonts w:hint="default"/>
      </w:rPr>
    </w:lvl>
    <w:lvl w:ilvl="1" w:tplc="8E6E9A64">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9771C"/>
    <w:multiLevelType w:val="hybridMultilevel"/>
    <w:tmpl w:val="8CC4A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671230"/>
    <w:multiLevelType w:val="hybridMultilevel"/>
    <w:tmpl w:val="F6BC1180"/>
    <w:lvl w:ilvl="0" w:tplc="04090003">
      <w:start w:val="1"/>
      <w:numFmt w:val="bullet"/>
      <w:lvlText w:val="o"/>
      <w:lvlJc w:val="left"/>
      <w:pPr>
        <w:ind w:left="2304"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A681FD5"/>
    <w:multiLevelType w:val="hybridMultilevel"/>
    <w:tmpl w:val="AEAA5A90"/>
    <w:lvl w:ilvl="0" w:tplc="04090003">
      <w:start w:val="1"/>
      <w:numFmt w:val="bullet"/>
      <w:lvlText w:val="o"/>
      <w:lvlJc w:val="left"/>
      <w:pPr>
        <w:ind w:left="2232" w:hanging="360"/>
      </w:pPr>
      <w:rPr>
        <w:rFonts w:ascii="Courier New" w:hAnsi="Courier New" w:cs="Courier New"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4" w15:restartNumberingAfterBreak="0">
    <w:nsid w:val="2BCF5A43"/>
    <w:multiLevelType w:val="hybridMultilevel"/>
    <w:tmpl w:val="7E8E6F60"/>
    <w:lvl w:ilvl="0" w:tplc="4F1087EA">
      <w:start w:val="1"/>
      <w:numFmt w:val="lowerRoman"/>
      <w:lvlText w:val="%1."/>
      <w:lvlJc w:val="left"/>
      <w:pPr>
        <w:ind w:left="1512"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414DE"/>
    <w:multiLevelType w:val="hybridMultilevel"/>
    <w:tmpl w:val="2A28A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197001"/>
    <w:multiLevelType w:val="hybridMultilevel"/>
    <w:tmpl w:val="6068F99C"/>
    <w:lvl w:ilvl="0" w:tplc="0409000F">
      <w:start w:val="1"/>
      <w:numFmt w:val="decimal"/>
      <w:lvlText w:val="%1."/>
      <w:lvlJc w:val="left"/>
      <w:pPr>
        <w:ind w:left="720" w:hanging="360"/>
      </w:pPr>
      <w:rPr>
        <w:rFonts w:hint="default"/>
      </w:rPr>
    </w:lvl>
    <w:lvl w:ilvl="1" w:tplc="CF2C58AA">
      <w:start w:val="1"/>
      <w:numFmt w:val="lowerLetter"/>
      <w:lvlText w:val="%2."/>
      <w:lvlJc w:val="left"/>
      <w:pPr>
        <w:tabs>
          <w:tab w:val="num" w:pos="360"/>
        </w:tabs>
        <w:ind w:left="648" w:hanging="432"/>
      </w:pPr>
      <w:rPr>
        <w:rFonts w:hint="default"/>
      </w:rPr>
    </w:lvl>
    <w:lvl w:ilvl="2" w:tplc="CD7459EE">
      <w:start w:val="1"/>
      <w:numFmt w:val="lowerRoman"/>
      <w:lvlText w:val="%3."/>
      <w:lvlJc w:val="right"/>
      <w:pPr>
        <w:ind w:left="1224" w:hanging="288"/>
      </w:pPr>
      <w:rPr>
        <w:rFonts w:hint="default"/>
      </w:rPr>
    </w:lvl>
    <w:lvl w:ilvl="3" w:tplc="04090001">
      <w:start w:val="1"/>
      <w:numFmt w:val="bullet"/>
      <w:lvlText w:val=""/>
      <w:lvlJc w:val="left"/>
      <w:pPr>
        <w:ind w:left="180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5795B"/>
    <w:multiLevelType w:val="multilevel"/>
    <w:tmpl w:val="DFC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D926F2"/>
    <w:multiLevelType w:val="hybridMultilevel"/>
    <w:tmpl w:val="A7805EBA"/>
    <w:lvl w:ilvl="0" w:tplc="04090019">
      <w:start w:val="1"/>
      <w:numFmt w:val="lowerLetter"/>
      <w:lvlText w:val="%1."/>
      <w:lvlJc w:val="left"/>
      <w:pPr>
        <w:ind w:left="360" w:hanging="360"/>
      </w:pPr>
      <w:rPr>
        <w:rFonts w:hint="default"/>
      </w:rPr>
    </w:lvl>
    <w:lvl w:ilvl="1" w:tplc="06CAADEA">
      <w:start w:val="1"/>
      <w:numFmt w:val="lowerLetter"/>
      <w:lvlText w:val="%2."/>
      <w:lvlJc w:val="left"/>
      <w:pPr>
        <w:tabs>
          <w:tab w:val="num" w:pos="0"/>
        </w:tabs>
        <w:ind w:left="216" w:hanging="360"/>
      </w:pPr>
      <w:rPr>
        <w:rFonts w:hint="default"/>
      </w:rPr>
    </w:lvl>
    <w:lvl w:ilvl="2" w:tplc="CD7459EE">
      <w:start w:val="1"/>
      <w:numFmt w:val="lowerRoman"/>
      <w:lvlText w:val="%3."/>
      <w:lvlJc w:val="right"/>
      <w:pPr>
        <w:ind w:left="864" w:hanging="288"/>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DF4171"/>
    <w:multiLevelType w:val="hybridMultilevel"/>
    <w:tmpl w:val="AFAE24B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D07B8"/>
    <w:multiLevelType w:val="multilevel"/>
    <w:tmpl w:val="9E3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7A0637"/>
    <w:multiLevelType w:val="hybridMultilevel"/>
    <w:tmpl w:val="E0CCB80E"/>
    <w:lvl w:ilvl="0" w:tplc="95C65CF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2F86D5A"/>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2B30E8"/>
    <w:multiLevelType w:val="hybridMultilevel"/>
    <w:tmpl w:val="DF8A6874"/>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83F574D"/>
    <w:multiLevelType w:val="multilevel"/>
    <w:tmpl w:val="305EDC36"/>
    <w:lvl w:ilvl="0">
      <w:start w:val="1"/>
      <w:numFmt w:val="lowerLetter"/>
      <w:lvlText w:val="%1."/>
      <w:lvlJc w:val="left"/>
      <w:pPr>
        <w:tabs>
          <w:tab w:val="num" w:pos="576"/>
        </w:tabs>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AF3463"/>
    <w:multiLevelType w:val="multilevel"/>
    <w:tmpl w:val="E7A8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1449BF"/>
    <w:multiLevelType w:val="hybridMultilevel"/>
    <w:tmpl w:val="AB98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81586"/>
    <w:multiLevelType w:val="hybridMultilevel"/>
    <w:tmpl w:val="71F4F810"/>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BEB4040"/>
    <w:multiLevelType w:val="hybridMultilevel"/>
    <w:tmpl w:val="0DBC2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7774D"/>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5F24B0"/>
    <w:multiLevelType w:val="hybridMultilevel"/>
    <w:tmpl w:val="2C087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D0DE2"/>
    <w:multiLevelType w:val="multilevel"/>
    <w:tmpl w:val="D484760A"/>
    <w:lvl w:ilvl="0">
      <w:start w:val="1"/>
      <w:numFmt w:val="decimal"/>
      <w:lvlText w:val="%1."/>
      <w:lvlJc w:val="left"/>
      <w:pPr>
        <w:ind w:left="720" w:hanging="360"/>
      </w:pPr>
      <w:rPr>
        <w:rFonts w:hint="default"/>
      </w:rPr>
    </w:lvl>
    <w:lvl w:ilvl="1">
      <w:start w:val="1"/>
      <w:numFmt w:val="lowerLetter"/>
      <w:lvlText w:val="%2."/>
      <w:lvlJc w:val="left"/>
      <w:pPr>
        <w:tabs>
          <w:tab w:val="num" w:pos="360"/>
        </w:tabs>
        <w:ind w:left="648" w:hanging="432"/>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666" w:firstLine="1224"/>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A07CD3"/>
    <w:multiLevelType w:val="hybridMultilevel"/>
    <w:tmpl w:val="735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81017"/>
    <w:multiLevelType w:val="hybridMultilevel"/>
    <w:tmpl w:val="0DB8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2381C"/>
    <w:multiLevelType w:val="multilevel"/>
    <w:tmpl w:val="9A10CF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4D228DB"/>
    <w:multiLevelType w:val="hybridMultilevel"/>
    <w:tmpl w:val="4C3865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FC3632"/>
    <w:multiLevelType w:val="hybridMultilevel"/>
    <w:tmpl w:val="C706E88C"/>
    <w:lvl w:ilvl="0" w:tplc="04090003">
      <w:start w:val="1"/>
      <w:numFmt w:val="bullet"/>
      <w:lvlText w:val="o"/>
      <w:lvlJc w:val="left"/>
      <w:pPr>
        <w:ind w:left="2304"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667F6156"/>
    <w:multiLevelType w:val="hybridMultilevel"/>
    <w:tmpl w:val="52FCF95E"/>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68694019"/>
    <w:multiLevelType w:val="multilevel"/>
    <w:tmpl w:val="7B56F4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9" w15:restartNumberingAfterBreak="0">
    <w:nsid w:val="68CB0127"/>
    <w:multiLevelType w:val="hybridMultilevel"/>
    <w:tmpl w:val="DD4C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56737"/>
    <w:multiLevelType w:val="hybridMultilevel"/>
    <w:tmpl w:val="ED2C38F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15:restartNumberingAfterBreak="0">
    <w:nsid w:val="707F190A"/>
    <w:multiLevelType w:val="hybridMultilevel"/>
    <w:tmpl w:val="70C6B656"/>
    <w:lvl w:ilvl="0" w:tplc="0409000F">
      <w:start w:val="1"/>
      <w:numFmt w:val="decimal"/>
      <w:lvlText w:val="%1."/>
      <w:lvlJc w:val="left"/>
      <w:pPr>
        <w:ind w:left="720" w:hanging="360"/>
      </w:pPr>
      <w:rPr>
        <w:rFonts w:hint="default"/>
      </w:rPr>
    </w:lvl>
    <w:lvl w:ilvl="1" w:tplc="0B6EC73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022CA"/>
    <w:multiLevelType w:val="multilevel"/>
    <w:tmpl w:val="BEF07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54D4A74"/>
    <w:multiLevelType w:val="hybridMultilevel"/>
    <w:tmpl w:val="D9029EDC"/>
    <w:lvl w:ilvl="0" w:tplc="381E5568">
      <w:start w:val="1"/>
      <w:numFmt w:val="lowerLetter"/>
      <w:lvlText w:val="%1."/>
      <w:lvlJc w:val="left"/>
      <w:pPr>
        <w:tabs>
          <w:tab w:val="num" w:pos="576"/>
        </w:tabs>
        <w:ind w:left="792" w:hanging="360"/>
      </w:pPr>
      <w:rPr>
        <w:rFonts w:hint="default"/>
      </w:rPr>
    </w:lvl>
    <w:lvl w:ilvl="1" w:tplc="91E223C4">
      <w:start w:val="1"/>
      <w:numFmt w:val="lowerLetter"/>
      <w:lvlText w:val="%2."/>
      <w:lvlJc w:val="left"/>
      <w:pPr>
        <w:tabs>
          <w:tab w:val="num" w:pos="360"/>
        </w:tabs>
        <w:ind w:left="648"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86FE0"/>
    <w:multiLevelType w:val="hybridMultilevel"/>
    <w:tmpl w:val="6DF857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3BDF"/>
    <w:multiLevelType w:val="hybridMultilevel"/>
    <w:tmpl w:val="E438F6E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6" w15:restartNumberingAfterBreak="0">
    <w:nsid w:val="7B07035E"/>
    <w:multiLevelType w:val="hybridMultilevel"/>
    <w:tmpl w:val="65CA6BAA"/>
    <w:lvl w:ilvl="0" w:tplc="04090019">
      <w:start w:val="1"/>
      <w:numFmt w:val="lowerLetter"/>
      <w:lvlText w:val="%1."/>
      <w:lvlJc w:val="left"/>
      <w:pPr>
        <w:ind w:left="720" w:hanging="360"/>
      </w:pPr>
      <w:rPr>
        <w:rFonts w:hint="default"/>
      </w:rPr>
    </w:lvl>
    <w:lvl w:ilvl="1" w:tplc="06CAADE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771B1"/>
    <w:multiLevelType w:val="multilevel"/>
    <w:tmpl w:val="C45CA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DBD2091"/>
    <w:multiLevelType w:val="hybridMultilevel"/>
    <w:tmpl w:val="3FFAA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22"/>
  </w:num>
  <w:num w:numId="4">
    <w:abstractNumId w:val="41"/>
  </w:num>
  <w:num w:numId="5">
    <w:abstractNumId w:val="29"/>
  </w:num>
  <w:num w:numId="6">
    <w:abstractNumId w:val="10"/>
  </w:num>
  <w:num w:numId="7">
    <w:abstractNumId w:val="43"/>
  </w:num>
  <w:num w:numId="8">
    <w:abstractNumId w:val="24"/>
  </w:num>
  <w:num w:numId="9">
    <w:abstractNumId w:val="46"/>
  </w:num>
  <w:num w:numId="10">
    <w:abstractNumId w:val="18"/>
  </w:num>
  <w:num w:numId="11">
    <w:abstractNumId w:val="28"/>
  </w:num>
  <w:num w:numId="12">
    <w:abstractNumId w:val="31"/>
  </w:num>
  <w:num w:numId="13">
    <w:abstractNumId w:val="1"/>
  </w:num>
  <w:num w:numId="14">
    <w:abstractNumId w:val="35"/>
  </w:num>
  <w:num w:numId="15">
    <w:abstractNumId w:val="16"/>
  </w:num>
  <w:num w:numId="16">
    <w:abstractNumId w:val="44"/>
  </w:num>
  <w:num w:numId="17">
    <w:abstractNumId w:val="9"/>
  </w:num>
  <w:num w:numId="18">
    <w:abstractNumId w:val="33"/>
  </w:num>
  <w:num w:numId="19">
    <w:abstractNumId w:val="19"/>
  </w:num>
  <w:num w:numId="20">
    <w:abstractNumId w:val="2"/>
  </w:num>
  <w:num w:numId="21">
    <w:abstractNumId w:val="26"/>
  </w:num>
  <w:num w:numId="22">
    <w:abstractNumId w:val="48"/>
  </w:num>
  <w:num w:numId="23">
    <w:abstractNumId w:val="8"/>
  </w:num>
  <w:num w:numId="24">
    <w:abstractNumId w:val="32"/>
  </w:num>
  <w:num w:numId="25">
    <w:abstractNumId w:val="40"/>
  </w:num>
  <w:num w:numId="26">
    <w:abstractNumId w:val="0"/>
  </w:num>
  <w:num w:numId="27">
    <w:abstractNumId w:val="5"/>
  </w:num>
  <w:num w:numId="28">
    <w:abstractNumId w:val="11"/>
  </w:num>
  <w:num w:numId="29">
    <w:abstractNumId w:val="45"/>
  </w:num>
  <w:num w:numId="30">
    <w:abstractNumId w:val="7"/>
  </w:num>
  <w:num w:numId="31">
    <w:abstractNumId w:val="21"/>
  </w:num>
  <w:num w:numId="32">
    <w:abstractNumId w:val="23"/>
  </w:num>
  <w:num w:numId="33">
    <w:abstractNumId w:val="14"/>
  </w:num>
  <w:num w:numId="34">
    <w:abstractNumId w:val="27"/>
  </w:num>
  <w:num w:numId="35">
    <w:abstractNumId w:val="12"/>
  </w:num>
  <w:num w:numId="36">
    <w:abstractNumId w:val="36"/>
  </w:num>
  <w:num w:numId="37">
    <w:abstractNumId w:val="37"/>
  </w:num>
  <w:num w:numId="38">
    <w:abstractNumId w:val="15"/>
  </w:num>
  <w:num w:numId="39">
    <w:abstractNumId w:val="30"/>
  </w:num>
  <w:num w:numId="40">
    <w:abstractNumId w:val="25"/>
  </w:num>
  <w:num w:numId="41">
    <w:abstractNumId w:val="4"/>
  </w:num>
  <w:num w:numId="42">
    <w:abstractNumId w:val="13"/>
  </w:num>
  <w:num w:numId="43">
    <w:abstractNumId w:val="38"/>
  </w:num>
  <w:num w:numId="44">
    <w:abstractNumId w:val="34"/>
  </w:num>
  <w:num w:numId="45">
    <w:abstractNumId w:val="17"/>
  </w:num>
  <w:num w:numId="46">
    <w:abstractNumId w:val="3"/>
  </w:num>
  <w:num w:numId="47">
    <w:abstractNumId w:val="20"/>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98"/>
    <w:rsid w:val="000046D8"/>
    <w:rsid w:val="0003071E"/>
    <w:rsid w:val="00096F3A"/>
    <w:rsid w:val="0009737B"/>
    <w:rsid w:val="000A1E9F"/>
    <w:rsid w:val="000C08A9"/>
    <w:rsid w:val="000C326B"/>
    <w:rsid w:val="000F1BA8"/>
    <w:rsid w:val="000F7B5B"/>
    <w:rsid w:val="00117C44"/>
    <w:rsid w:val="00133B02"/>
    <w:rsid w:val="00156506"/>
    <w:rsid w:val="00163D67"/>
    <w:rsid w:val="001907AE"/>
    <w:rsid w:val="001F0BDF"/>
    <w:rsid w:val="001F23A5"/>
    <w:rsid w:val="00211F19"/>
    <w:rsid w:val="00217CF3"/>
    <w:rsid w:val="0026116E"/>
    <w:rsid w:val="00277327"/>
    <w:rsid w:val="0028367D"/>
    <w:rsid w:val="00283F35"/>
    <w:rsid w:val="002A0D85"/>
    <w:rsid w:val="002C1AD8"/>
    <w:rsid w:val="002E2AEA"/>
    <w:rsid w:val="00324F34"/>
    <w:rsid w:val="00377BC8"/>
    <w:rsid w:val="00393C27"/>
    <w:rsid w:val="0039616C"/>
    <w:rsid w:val="003D533C"/>
    <w:rsid w:val="003E34FB"/>
    <w:rsid w:val="003F69F4"/>
    <w:rsid w:val="0040685A"/>
    <w:rsid w:val="0042065C"/>
    <w:rsid w:val="00421905"/>
    <w:rsid w:val="00427F27"/>
    <w:rsid w:val="00453409"/>
    <w:rsid w:val="00453B8F"/>
    <w:rsid w:val="0045414F"/>
    <w:rsid w:val="00466CE1"/>
    <w:rsid w:val="00466DA9"/>
    <w:rsid w:val="00481ADE"/>
    <w:rsid w:val="00486B08"/>
    <w:rsid w:val="004879AA"/>
    <w:rsid w:val="00496FDD"/>
    <w:rsid w:val="004B17B6"/>
    <w:rsid w:val="004C1ABB"/>
    <w:rsid w:val="004C1F5D"/>
    <w:rsid w:val="004D6AF9"/>
    <w:rsid w:val="004D6BEC"/>
    <w:rsid w:val="004E05D9"/>
    <w:rsid w:val="00514C2A"/>
    <w:rsid w:val="00535141"/>
    <w:rsid w:val="00545D06"/>
    <w:rsid w:val="00591CD7"/>
    <w:rsid w:val="00593476"/>
    <w:rsid w:val="005945D0"/>
    <w:rsid w:val="005A619C"/>
    <w:rsid w:val="005A7E5B"/>
    <w:rsid w:val="005D6C8E"/>
    <w:rsid w:val="005E10E7"/>
    <w:rsid w:val="005F128F"/>
    <w:rsid w:val="005F22BD"/>
    <w:rsid w:val="005F2F6B"/>
    <w:rsid w:val="005F434F"/>
    <w:rsid w:val="005F4A7A"/>
    <w:rsid w:val="006240A3"/>
    <w:rsid w:val="00651721"/>
    <w:rsid w:val="00656196"/>
    <w:rsid w:val="00656C25"/>
    <w:rsid w:val="00665376"/>
    <w:rsid w:val="006776C7"/>
    <w:rsid w:val="006977B8"/>
    <w:rsid w:val="006B1D47"/>
    <w:rsid w:val="006B27A8"/>
    <w:rsid w:val="006D779D"/>
    <w:rsid w:val="006E0EE6"/>
    <w:rsid w:val="006E3A21"/>
    <w:rsid w:val="006F2155"/>
    <w:rsid w:val="00704DBB"/>
    <w:rsid w:val="007137F7"/>
    <w:rsid w:val="00733A98"/>
    <w:rsid w:val="00743060"/>
    <w:rsid w:val="007527BF"/>
    <w:rsid w:val="00756D5B"/>
    <w:rsid w:val="00763C0E"/>
    <w:rsid w:val="00765127"/>
    <w:rsid w:val="00772359"/>
    <w:rsid w:val="0078172F"/>
    <w:rsid w:val="00783CB7"/>
    <w:rsid w:val="007B51F4"/>
    <w:rsid w:val="007B5814"/>
    <w:rsid w:val="007D0071"/>
    <w:rsid w:val="007E1176"/>
    <w:rsid w:val="0082126D"/>
    <w:rsid w:val="00825E53"/>
    <w:rsid w:val="00842AAE"/>
    <w:rsid w:val="00863A3D"/>
    <w:rsid w:val="00887AC1"/>
    <w:rsid w:val="008B26E5"/>
    <w:rsid w:val="008D220D"/>
    <w:rsid w:val="008D3C20"/>
    <w:rsid w:val="008E23C0"/>
    <w:rsid w:val="009028E3"/>
    <w:rsid w:val="00922FBD"/>
    <w:rsid w:val="00940998"/>
    <w:rsid w:val="00960B30"/>
    <w:rsid w:val="00960CD8"/>
    <w:rsid w:val="00991166"/>
    <w:rsid w:val="009927C6"/>
    <w:rsid w:val="009A0D92"/>
    <w:rsid w:val="009C26AC"/>
    <w:rsid w:val="009C5E4C"/>
    <w:rsid w:val="00A0346F"/>
    <w:rsid w:val="00A45C89"/>
    <w:rsid w:val="00A539D9"/>
    <w:rsid w:val="00A63388"/>
    <w:rsid w:val="00A63A48"/>
    <w:rsid w:val="00A67F06"/>
    <w:rsid w:val="00A718AB"/>
    <w:rsid w:val="00A77CB5"/>
    <w:rsid w:val="00A81BBF"/>
    <w:rsid w:val="00AB2037"/>
    <w:rsid w:val="00AC7AFE"/>
    <w:rsid w:val="00B1110D"/>
    <w:rsid w:val="00B53E41"/>
    <w:rsid w:val="00B75D3A"/>
    <w:rsid w:val="00B807D8"/>
    <w:rsid w:val="00B80DAB"/>
    <w:rsid w:val="00B80FE6"/>
    <w:rsid w:val="00B83CCE"/>
    <w:rsid w:val="00B96E49"/>
    <w:rsid w:val="00BC3AA9"/>
    <w:rsid w:val="00BC6670"/>
    <w:rsid w:val="00BD033A"/>
    <w:rsid w:val="00BE1518"/>
    <w:rsid w:val="00C03243"/>
    <w:rsid w:val="00C13ACD"/>
    <w:rsid w:val="00C23E40"/>
    <w:rsid w:val="00C42CD6"/>
    <w:rsid w:val="00C71347"/>
    <w:rsid w:val="00C84728"/>
    <w:rsid w:val="00CF01BB"/>
    <w:rsid w:val="00D13ABE"/>
    <w:rsid w:val="00D360E6"/>
    <w:rsid w:val="00D604B4"/>
    <w:rsid w:val="00D6742F"/>
    <w:rsid w:val="00D85011"/>
    <w:rsid w:val="00DF1389"/>
    <w:rsid w:val="00DF538C"/>
    <w:rsid w:val="00E0587C"/>
    <w:rsid w:val="00E167A5"/>
    <w:rsid w:val="00E25F8F"/>
    <w:rsid w:val="00E555C8"/>
    <w:rsid w:val="00E73AC0"/>
    <w:rsid w:val="00E91164"/>
    <w:rsid w:val="00EA2431"/>
    <w:rsid w:val="00EA422F"/>
    <w:rsid w:val="00EB0C9A"/>
    <w:rsid w:val="00EB0E86"/>
    <w:rsid w:val="00ED249F"/>
    <w:rsid w:val="00F078F2"/>
    <w:rsid w:val="00F07C48"/>
    <w:rsid w:val="00F25ACB"/>
    <w:rsid w:val="00F53BCD"/>
    <w:rsid w:val="00F547BE"/>
    <w:rsid w:val="00FA2B83"/>
    <w:rsid w:val="00FB05F2"/>
    <w:rsid w:val="00FD4CBB"/>
    <w:rsid w:val="00FE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D68"/>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0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243"/>
  </w:style>
  <w:style w:type="paragraph" w:styleId="Footer">
    <w:name w:val="footer"/>
    <w:basedOn w:val="Normal"/>
    <w:link w:val="Foot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243"/>
  </w:style>
  <w:style w:type="paragraph" w:styleId="NormalWeb">
    <w:name w:val="Normal (Web)"/>
    <w:basedOn w:val="Normal"/>
    <w:uiPriority w:val="99"/>
    <w:semiHidden/>
    <w:unhideWhenUsed/>
    <w:rsid w:val="00211F19"/>
    <w:pPr>
      <w:spacing w:before="100" w:beforeAutospacing="1" w:after="100" w:afterAutospacing="1"/>
    </w:pPr>
  </w:style>
  <w:style w:type="paragraph" w:customStyle="1" w:styleId="paragraph">
    <w:name w:val="paragraph"/>
    <w:basedOn w:val="Normal"/>
    <w:rsid w:val="00496FDD"/>
  </w:style>
  <w:style w:type="character" w:customStyle="1" w:styleId="normaltextrun1">
    <w:name w:val="normaltextrun1"/>
    <w:basedOn w:val="DefaultParagraphFont"/>
    <w:rsid w:val="00496FDD"/>
  </w:style>
  <w:style w:type="character" w:customStyle="1" w:styleId="eop">
    <w:name w:val="eop"/>
    <w:basedOn w:val="DefaultParagraphFont"/>
    <w:rsid w:val="00496FDD"/>
  </w:style>
  <w:style w:type="paragraph" w:styleId="FootnoteText">
    <w:name w:val="footnote text"/>
    <w:basedOn w:val="Normal"/>
    <w:link w:val="FootnoteTextChar"/>
    <w:uiPriority w:val="99"/>
    <w:semiHidden/>
    <w:unhideWhenUsed/>
    <w:rsid w:val="00496FD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96FDD"/>
    <w:rPr>
      <w:sz w:val="20"/>
      <w:szCs w:val="20"/>
    </w:rPr>
  </w:style>
  <w:style w:type="character" w:styleId="FootnoteReference">
    <w:name w:val="footnote reference"/>
    <w:basedOn w:val="DefaultParagraphFont"/>
    <w:uiPriority w:val="99"/>
    <w:semiHidden/>
    <w:unhideWhenUsed/>
    <w:rsid w:val="00496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72696">
      <w:bodyDiv w:val="1"/>
      <w:marLeft w:val="0"/>
      <w:marRight w:val="0"/>
      <w:marTop w:val="0"/>
      <w:marBottom w:val="0"/>
      <w:divBdr>
        <w:top w:val="none" w:sz="0" w:space="0" w:color="auto"/>
        <w:left w:val="none" w:sz="0" w:space="0" w:color="auto"/>
        <w:bottom w:val="none" w:sz="0" w:space="0" w:color="auto"/>
        <w:right w:val="none" w:sz="0" w:space="0" w:color="auto"/>
      </w:divBdr>
    </w:div>
    <w:div w:id="1703480502">
      <w:bodyDiv w:val="1"/>
      <w:marLeft w:val="0"/>
      <w:marRight w:val="0"/>
      <w:marTop w:val="0"/>
      <w:marBottom w:val="0"/>
      <w:divBdr>
        <w:top w:val="none" w:sz="0" w:space="0" w:color="auto"/>
        <w:left w:val="none" w:sz="0" w:space="0" w:color="auto"/>
        <w:bottom w:val="none" w:sz="0" w:space="0" w:color="auto"/>
        <w:right w:val="none" w:sz="0" w:space="0" w:color="auto"/>
      </w:divBdr>
    </w:div>
    <w:div w:id="1826704699">
      <w:bodyDiv w:val="1"/>
      <w:marLeft w:val="0"/>
      <w:marRight w:val="0"/>
      <w:marTop w:val="0"/>
      <w:marBottom w:val="0"/>
      <w:divBdr>
        <w:top w:val="none" w:sz="0" w:space="0" w:color="auto"/>
        <w:left w:val="none" w:sz="0" w:space="0" w:color="auto"/>
        <w:bottom w:val="none" w:sz="0" w:space="0" w:color="auto"/>
        <w:right w:val="none" w:sz="0" w:space="0" w:color="auto"/>
      </w:divBdr>
    </w:div>
    <w:div w:id="2006547640">
      <w:bodyDiv w:val="1"/>
      <w:marLeft w:val="0"/>
      <w:marRight w:val="0"/>
      <w:marTop w:val="0"/>
      <w:marBottom w:val="0"/>
      <w:divBdr>
        <w:top w:val="none" w:sz="0" w:space="0" w:color="auto"/>
        <w:left w:val="none" w:sz="0" w:space="0" w:color="auto"/>
        <w:bottom w:val="none" w:sz="0" w:space="0" w:color="auto"/>
        <w:right w:val="none" w:sz="0" w:space="0" w:color="auto"/>
      </w:divBdr>
    </w:div>
    <w:div w:id="2066103312">
      <w:bodyDiv w:val="1"/>
      <w:marLeft w:val="0"/>
      <w:marRight w:val="0"/>
      <w:marTop w:val="0"/>
      <w:marBottom w:val="0"/>
      <w:divBdr>
        <w:top w:val="none" w:sz="0" w:space="0" w:color="auto"/>
        <w:left w:val="none" w:sz="0" w:space="0" w:color="auto"/>
        <w:bottom w:val="none" w:sz="0" w:space="0" w:color="auto"/>
        <w:right w:val="none" w:sz="0" w:space="0" w:color="auto"/>
      </w:divBdr>
    </w:div>
    <w:div w:id="2105372062">
      <w:bodyDiv w:val="1"/>
      <w:marLeft w:val="0"/>
      <w:marRight w:val="0"/>
      <w:marTop w:val="0"/>
      <w:marBottom w:val="0"/>
      <w:divBdr>
        <w:top w:val="none" w:sz="0" w:space="0" w:color="auto"/>
        <w:left w:val="none" w:sz="0" w:space="0" w:color="auto"/>
        <w:bottom w:val="none" w:sz="0" w:space="0" w:color="auto"/>
        <w:right w:val="none" w:sz="0" w:space="0" w:color="auto"/>
      </w:divBdr>
      <w:divsChild>
        <w:div w:id="1974555323">
          <w:marLeft w:val="0"/>
          <w:marRight w:val="0"/>
          <w:marTop w:val="0"/>
          <w:marBottom w:val="0"/>
          <w:divBdr>
            <w:top w:val="none" w:sz="0" w:space="0" w:color="auto"/>
            <w:left w:val="none" w:sz="0" w:space="0" w:color="auto"/>
            <w:bottom w:val="none" w:sz="0" w:space="0" w:color="auto"/>
            <w:right w:val="none" w:sz="0" w:space="0" w:color="auto"/>
          </w:divBdr>
          <w:divsChild>
            <w:div w:id="1808159936">
              <w:marLeft w:val="0"/>
              <w:marRight w:val="0"/>
              <w:marTop w:val="0"/>
              <w:marBottom w:val="0"/>
              <w:divBdr>
                <w:top w:val="none" w:sz="0" w:space="0" w:color="auto"/>
                <w:left w:val="none" w:sz="0" w:space="0" w:color="auto"/>
                <w:bottom w:val="none" w:sz="0" w:space="0" w:color="auto"/>
                <w:right w:val="none" w:sz="0" w:space="0" w:color="auto"/>
              </w:divBdr>
              <w:divsChild>
                <w:div w:id="3360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Tucker, LaNiece</cp:lastModifiedBy>
  <cp:revision>8</cp:revision>
  <dcterms:created xsi:type="dcterms:W3CDTF">2019-10-21T20:15:00Z</dcterms:created>
  <dcterms:modified xsi:type="dcterms:W3CDTF">2019-11-06T17:09:00Z</dcterms:modified>
</cp:coreProperties>
</file>