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A808" w14:textId="77777777" w:rsidR="00940998" w:rsidRPr="00763C0E" w:rsidRDefault="00940998" w:rsidP="00AB2037">
      <w:pPr>
        <w:adjustRightInd w:val="0"/>
        <w:snapToGrid w:val="0"/>
        <w:contextualSpacing/>
        <w:jc w:val="center"/>
        <w:rPr>
          <w:rFonts w:ascii="Arial" w:hAnsi="Arial" w:cs="Arial"/>
          <w:sz w:val="22"/>
          <w:szCs w:val="22"/>
        </w:rPr>
      </w:pPr>
    </w:p>
    <w:p w14:paraId="1CBAEA7D" w14:textId="2694AB31" w:rsidR="006E3A21" w:rsidRPr="00763C0E" w:rsidRDefault="00940998" w:rsidP="00AB2037">
      <w:pPr>
        <w:adjustRightInd w:val="0"/>
        <w:snapToGrid w:val="0"/>
        <w:contextualSpacing/>
        <w:rPr>
          <w:rFonts w:ascii="Arial" w:hAnsi="Arial" w:cs="Arial"/>
          <w:sz w:val="22"/>
          <w:szCs w:val="22"/>
        </w:rPr>
      </w:pPr>
      <w:r w:rsidRPr="00763C0E">
        <w:rPr>
          <w:rFonts w:ascii="Arial" w:hAnsi="Arial" w:cs="Arial"/>
          <w:sz w:val="22"/>
          <w:szCs w:val="22"/>
          <w:u w:val="single"/>
        </w:rPr>
        <w:t>Attending</w:t>
      </w:r>
      <w:r w:rsidRPr="00763C0E">
        <w:rPr>
          <w:rFonts w:ascii="Arial" w:hAnsi="Arial" w:cs="Arial"/>
          <w:sz w:val="22"/>
          <w:szCs w:val="22"/>
        </w:rPr>
        <w:t xml:space="preserve">:  </w:t>
      </w:r>
      <w:r w:rsidR="006E3A21" w:rsidRPr="00763C0E">
        <w:rPr>
          <w:rFonts w:ascii="Arial" w:hAnsi="Arial" w:cs="Arial"/>
          <w:sz w:val="22"/>
          <w:szCs w:val="22"/>
        </w:rPr>
        <w:t>Acker</w:t>
      </w:r>
      <w:r w:rsidRPr="00763C0E">
        <w:rPr>
          <w:rFonts w:ascii="Arial" w:hAnsi="Arial" w:cs="Arial"/>
          <w:sz w:val="22"/>
          <w:szCs w:val="22"/>
        </w:rPr>
        <w:t xml:space="preserve">, </w:t>
      </w:r>
      <w:r w:rsidR="00991166" w:rsidRPr="00763C0E">
        <w:rPr>
          <w:rFonts w:ascii="Arial" w:hAnsi="Arial" w:cs="Arial"/>
          <w:sz w:val="22"/>
          <w:szCs w:val="22"/>
        </w:rPr>
        <w:t xml:space="preserve">Bird, </w:t>
      </w:r>
      <w:proofErr w:type="spellStart"/>
      <w:r w:rsidR="006E3A21" w:rsidRPr="00763C0E">
        <w:rPr>
          <w:rFonts w:ascii="Arial" w:hAnsi="Arial" w:cs="Arial"/>
          <w:sz w:val="22"/>
          <w:szCs w:val="22"/>
        </w:rPr>
        <w:t>Boham</w:t>
      </w:r>
      <w:proofErr w:type="spellEnd"/>
      <w:r w:rsidR="006E3A21" w:rsidRPr="00763C0E">
        <w:rPr>
          <w:rFonts w:ascii="Arial" w:hAnsi="Arial" w:cs="Arial"/>
          <w:sz w:val="22"/>
          <w:szCs w:val="22"/>
        </w:rPr>
        <w:t>,</w:t>
      </w:r>
      <w:r w:rsidR="003E34FB" w:rsidRPr="00763C0E">
        <w:rPr>
          <w:rFonts w:ascii="Arial" w:hAnsi="Arial" w:cs="Arial"/>
          <w:sz w:val="22"/>
          <w:szCs w:val="22"/>
        </w:rPr>
        <w:t xml:space="preserve"> </w:t>
      </w:r>
      <w:r w:rsidR="00B96E49" w:rsidRPr="00763C0E">
        <w:rPr>
          <w:rFonts w:ascii="Arial" w:hAnsi="Arial" w:cs="Arial"/>
          <w:sz w:val="22"/>
          <w:szCs w:val="22"/>
        </w:rPr>
        <w:t xml:space="preserve">Britt, </w:t>
      </w:r>
      <w:proofErr w:type="spellStart"/>
      <w:r w:rsidR="003E34FB" w:rsidRPr="00763C0E">
        <w:rPr>
          <w:rFonts w:ascii="Arial" w:hAnsi="Arial" w:cs="Arial"/>
          <w:sz w:val="22"/>
          <w:szCs w:val="22"/>
        </w:rPr>
        <w:t>Comparini</w:t>
      </w:r>
      <w:proofErr w:type="spellEnd"/>
      <w:r w:rsidR="003E34FB" w:rsidRPr="00763C0E">
        <w:rPr>
          <w:rFonts w:ascii="Arial" w:hAnsi="Arial" w:cs="Arial"/>
          <w:sz w:val="22"/>
          <w:szCs w:val="22"/>
        </w:rPr>
        <w:t>,</w:t>
      </w:r>
      <w:r w:rsidR="006E3A21" w:rsidRPr="00763C0E">
        <w:rPr>
          <w:rFonts w:ascii="Arial" w:hAnsi="Arial" w:cs="Arial"/>
          <w:sz w:val="22"/>
          <w:szCs w:val="22"/>
        </w:rPr>
        <w:t xml:space="preserve"> </w:t>
      </w:r>
      <w:proofErr w:type="spellStart"/>
      <w:r w:rsidR="00991166" w:rsidRPr="00763C0E">
        <w:rPr>
          <w:rFonts w:ascii="Arial" w:hAnsi="Arial" w:cs="Arial"/>
          <w:sz w:val="22"/>
          <w:szCs w:val="22"/>
        </w:rPr>
        <w:t>Deis</w:t>
      </w:r>
      <w:proofErr w:type="spellEnd"/>
      <w:r w:rsidR="00991166" w:rsidRPr="00763C0E">
        <w:rPr>
          <w:rFonts w:ascii="Arial" w:hAnsi="Arial" w:cs="Arial"/>
          <w:sz w:val="22"/>
          <w:szCs w:val="22"/>
        </w:rPr>
        <w:t xml:space="preserve">, </w:t>
      </w:r>
      <w:r w:rsidR="006E3A21" w:rsidRPr="00763C0E">
        <w:rPr>
          <w:rFonts w:ascii="Arial" w:hAnsi="Arial" w:cs="Arial"/>
          <w:sz w:val="22"/>
          <w:szCs w:val="22"/>
        </w:rPr>
        <w:t>Frost, Harrel, Hernandez, Klaus, Lo</w:t>
      </w:r>
      <w:r w:rsidR="00991166" w:rsidRPr="00763C0E">
        <w:rPr>
          <w:rFonts w:ascii="Arial" w:hAnsi="Arial" w:cs="Arial"/>
          <w:sz w:val="22"/>
          <w:szCs w:val="22"/>
        </w:rPr>
        <w:t>u</w:t>
      </w:r>
      <w:r w:rsidR="006E3A21" w:rsidRPr="00763C0E">
        <w:rPr>
          <w:rFonts w:ascii="Arial" w:hAnsi="Arial" w:cs="Arial"/>
          <w:sz w:val="22"/>
          <w:szCs w:val="22"/>
        </w:rPr>
        <w:t xml:space="preserve">is, McNamara, Moreno, </w:t>
      </w:r>
      <w:proofErr w:type="spellStart"/>
      <w:r w:rsidR="006E3A21" w:rsidRPr="00763C0E">
        <w:rPr>
          <w:rFonts w:ascii="Arial" w:hAnsi="Arial" w:cs="Arial"/>
          <w:sz w:val="22"/>
          <w:szCs w:val="22"/>
        </w:rPr>
        <w:t>Murgulet</w:t>
      </w:r>
      <w:proofErr w:type="spellEnd"/>
      <w:r w:rsidR="006E3A21" w:rsidRPr="00763C0E">
        <w:rPr>
          <w:rFonts w:ascii="Arial" w:hAnsi="Arial" w:cs="Arial"/>
          <w:sz w:val="22"/>
          <w:szCs w:val="22"/>
        </w:rPr>
        <w:t xml:space="preserve">, </w:t>
      </w:r>
      <w:r w:rsidR="00B96E49" w:rsidRPr="00763C0E">
        <w:rPr>
          <w:rFonts w:ascii="Arial" w:hAnsi="Arial" w:cs="Arial"/>
          <w:sz w:val="22"/>
          <w:szCs w:val="22"/>
        </w:rPr>
        <w:t xml:space="preserve">Pletcher, </w:t>
      </w:r>
      <w:r w:rsidR="006E3A21" w:rsidRPr="00763C0E">
        <w:rPr>
          <w:rFonts w:ascii="Arial" w:hAnsi="Arial" w:cs="Arial"/>
          <w:sz w:val="22"/>
          <w:szCs w:val="22"/>
        </w:rPr>
        <w:t xml:space="preserve">Silliman, Smith, </w:t>
      </w:r>
      <w:proofErr w:type="spellStart"/>
      <w:r w:rsidR="006E3A21" w:rsidRPr="00763C0E">
        <w:rPr>
          <w:rFonts w:ascii="Arial" w:hAnsi="Arial" w:cs="Arial"/>
          <w:sz w:val="22"/>
          <w:szCs w:val="22"/>
        </w:rPr>
        <w:t>Spaniol</w:t>
      </w:r>
      <w:proofErr w:type="spellEnd"/>
      <w:r w:rsidR="006E3A21" w:rsidRPr="00763C0E">
        <w:rPr>
          <w:rFonts w:ascii="Arial" w:hAnsi="Arial" w:cs="Arial"/>
          <w:sz w:val="22"/>
          <w:szCs w:val="22"/>
        </w:rPr>
        <w:t xml:space="preserve">, </w:t>
      </w:r>
      <w:proofErr w:type="spellStart"/>
      <w:r w:rsidR="006E3A21" w:rsidRPr="00763C0E">
        <w:rPr>
          <w:rFonts w:ascii="Arial" w:hAnsi="Arial" w:cs="Arial"/>
          <w:sz w:val="22"/>
          <w:szCs w:val="22"/>
        </w:rPr>
        <w:t>Theodossiou</w:t>
      </w:r>
      <w:proofErr w:type="spellEnd"/>
      <w:r w:rsidR="006E3A21" w:rsidRPr="00763C0E">
        <w:rPr>
          <w:rFonts w:ascii="Arial" w:hAnsi="Arial" w:cs="Arial"/>
          <w:sz w:val="22"/>
          <w:szCs w:val="22"/>
        </w:rPr>
        <w:t xml:space="preserve">, Valadez, </w:t>
      </w:r>
      <w:proofErr w:type="spellStart"/>
      <w:r w:rsidR="006E3A21" w:rsidRPr="00763C0E">
        <w:rPr>
          <w:rFonts w:ascii="Arial" w:hAnsi="Arial" w:cs="Arial"/>
          <w:sz w:val="22"/>
          <w:szCs w:val="22"/>
        </w:rPr>
        <w:t>Waheeduzzaman</w:t>
      </w:r>
      <w:proofErr w:type="spellEnd"/>
      <w:r w:rsidR="006E3A21" w:rsidRPr="00763C0E">
        <w:rPr>
          <w:rFonts w:ascii="Arial" w:hAnsi="Arial" w:cs="Arial"/>
          <w:sz w:val="22"/>
          <w:szCs w:val="22"/>
        </w:rPr>
        <w:t xml:space="preserve">, </w:t>
      </w:r>
      <w:proofErr w:type="spellStart"/>
      <w:r w:rsidR="006E3A21" w:rsidRPr="00763C0E">
        <w:rPr>
          <w:rFonts w:ascii="Arial" w:hAnsi="Arial" w:cs="Arial"/>
          <w:sz w:val="22"/>
          <w:szCs w:val="22"/>
        </w:rPr>
        <w:t>Warga</w:t>
      </w:r>
      <w:proofErr w:type="spellEnd"/>
      <w:r w:rsidR="006E3A21" w:rsidRPr="00763C0E">
        <w:rPr>
          <w:rFonts w:ascii="Arial" w:hAnsi="Arial" w:cs="Arial"/>
          <w:sz w:val="22"/>
          <w:szCs w:val="22"/>
        </w:rPr>
        <w:t xml:space="preserve">, Withers. </w:t>
      </w:r>
    </w:p>
    <w:p w14:paraId="49C27E00" w14:textId="5E6ADE48" w:rsidR="00940998" w:rsidRPr="00763C0E" w:rsidRDefault="00940998" w:rsidP="00AB2037">
      <w:pPr>
        <w:adjustRightInd w:val="0"/>
        <w:snapToGrid w:val="0"/>
        <w:contextualSpacing/>
        <w:rPr>
          <w:rFonts w:ascii="Arial" w:hAnsi="Arial" w:cs="Arial"/>
          <w:sz w:val="22"/>
          <w:szCs w:val="22"/>
        </w:rPr>
      </w:pPr>
      <w:r w:rsidRPr="00763C0E">
        <w:rPr>
          <w:rFonts w:ascii="Arial" w:hAnsi="Arial" w:cs="Arial"/>
          <w:sz w:val="22"/>
          <w:szCs w:val="22"/>
          <w:u w:val="single"/>
        </w:rPr>
        <w:t>Ex-Officio and Guests</w:t>
      </w:r>
      <w:r w:rsidRPr="00763C0E">
        <w:rPr>
          <w:rFonts w:ascii="Arial" w:hAnsi="Arial" w:cs="Arial"/>
          <w:sz w:val="22"/>
          <w:szCs w:val="22"/>
        </w:rPr>
        <w:t xml:space="preserve">:  </w:t>
      </w:r>
      <w:r w:rsidR="00B96E49" w:rsidRPr="00763C0E">
        <w:rPr>
          <w:rFonts w:ascii="Arial" w:hAnsi="Arial" w:cs="Arial"/>
          <w:sz w:val="22"/>
          <w:szCs w:val="22"/>
        </w:rPr>
        <w:t>Amy Aldridge Sanford,</w:t>
      </w:r>
      <w:r w:rsidR="006E3A21" w:rsidRPr="00763C0E">
        <w:rPr>
          <w:rFonts w:ascii="Arial" w:hAnsi="Arial" w:cs="Arial"/>
          <w:sz w:val="22"/>
          <w:szCs w:val="22"/>
        </w:rPr>
        <w:t xml:space="preserve"> </w:t>
      </w:r>
      <w:r w:rsidR="003E34FB" w:rsidRPr="00763C0E">
        <w:rPr>
          <w:rFonts w:ascii="Arial" w:hAnsi="Arial" w:cs="Arial"/>
          <w:sz w:val="22"/>
          <w:szCs w:val="22"/>
        </w:rPr>
        <w:t xml:space="preserve">Franklin Harrison, </w:t>
      </w:r>
      <w:r w:rsidR="00AB2037" w:rsidRPr="00763C0E">
        <w:rPr>
          <w:rFonts w:ascii="Arial" w:hAnsi="Arial" w:cs="Arial"/>
          <w:sz w:val="22"/>
          <w:szCs w:val="22"/>
        </w:rPr>
        <w:t>Kevin Houlihan</w:t>
      </w:r>
      <w:r w:rsidRPr="00763C0E">
        <w:rPr>
          <w:rFonts w:ascii="Arial" w:hAnsi="Arial" w:cs="Arial"/>
          <w:sz w:val="22"/>
          <w:szCs w:val="22"/>
        </w:rPr>
        <w:t xml:space="preserve">, </w:t>
      </w:r>
      <w:proofErr w:type="spellStart"/>
      <w:r w:rsidR="006E3A21" w:rsidRPr="00763C0E">
        <w:rPr>
          <w:rFonts w:ascii="Arial" w:hAnsi="Arial" w:cs="Arial"/>
          <w:sz w:val="22"/>
          <w:szCs w:val="22"/>
        </w:rPr>
        <w:t>Clarenda</w:t>
      </w:r>
      <w:proofErr w:type="spellEnd"/>
      <w:r w:rsidR="006E3A21" w:rsidRPr="00763C0E">
        <w:rPr>
          <w:rFonts w:ascii="Arial" w:hAnsi="Arial" w:cs="Arial"/>
          <w:sz w:val="22"/>
          <w:szCs w:val="22"/>
        </w:rPr>
        <w:t xml:space="preserve"> Phillips, </w:t>
      </w:r>
      <w:r w:rsidR="00B96E49" w:rsidRPr="00763C0E">
        <w:rPr>
          <w:rFonts w:ascii="Arial" w:hAnsi="Arial" w:cs="Arial"/>
          <w:sz w:val="22"/>
          <w:szCs w:val="22"/>
        </w:rPr>
        <w:t>Michelle Singh</w:t>
      </w:r>
      <w:r w:rsidR="00991166" w:rsidRPr="00763C0E">
        <w:rPr>
          <w:rFonts w:ascii="Arial" w:hAnsi="Arial" w:cs="Arial"/>
          <w:sz w:val="22"/>
          <w:szCs w:val="22"/>
        </w:rPr>
        <w:t>.</w:t>
      </w:r>
      <w:r w:rsidR="00AB2037" w:rsidRPr="00763C0E">
        <w:rPr>
          <w:rFonts w:ascii="Arial" w:hAnsi="Arial" w:cs="Arial"/>
          <w:sz w:val="22"/>
          <w:szCs w:val="22"/>
        </w:rPr>
        <w:t xml:space="preserve"> </w:t>
      </w:r>
    </w:p>
    <w:p w14:paraId="4568A682" w14:textId="77777777" w:rsidR="008D220D" w:rsidRPr="00763C0E" w:rsidRDefault="008D220D" w:rsidP="00AB2037">
      <w:pPr>
        <w:adjustRightInd w:val="0"/>
        <w:snapToGrid w:val="0"/>
        <w:contextualSpacing/>
        <w:rPr>
          <w:rFonts w:ascii="Arial" w:hAnsi="Arial" w:cs="Arial"/>
          <w:sz w:val="22"/>
          <w:szCs w:val="22"/>
        </w:rPr>
      </w:pPr>
    </w:p>
    <w:p w14:paraId="5DDF97F3" w14:textId="27723837" w:rsidR="00C03243" w:rsidRPr="00763C0E" w:rsidRDefault="00940998" w:rsidP="00CB2BC5">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Call to Order</w:t>
      </w:r>
      <w:r w:rsidRPr="00763C0E">
        <w:rPr>
          <w:rFonts w:ascii="Arial" w:hAnsi="Arial" w:cs="Arial"/>
        </w:rPr>
        <w:t xml:space="preserve">:  </w:t>
      </w:r>
      <w:r w:rsidR="00AB2037" w:rsidRPr="00763C0E">
        <w:rPr>
          <w:rFonts w:ascii="Arial" w:hAnsi="Arial" w:cs="Arial"/>
        </w:rPr>
        <w:t xml:space="preserve">Frank </w:t>
      </w:r>
      <w:proofErr w:type="spellStart"/>
      <w:r w:rsidRPr="00763C0E">
        <w:rPr>
          <w:rFonts w:ascii="Arial" w:hAnsi="Arial" w:cs="Arial"/>
        </w:rPr>
        <w:t>Spaniol</w:t>
      </w:r>
      <w:proofErr w:type="spellEnd"/>
      <w:r w:rsidRPr="00763C0E">
        <w:rPr>
          <w:rFonts w:ascii="Arial" w:hAnsi="Arial" w:cs="Arial"/>
        </w:rPr>
        <w:t xml:space="preserve"> called the meeting to order at 2</w:t>
      </w:r>
      <w:r w:rsidR="00B96E49" w:rsidRPr="00763C0E">
        <w:rPr>
          <w:rFonts w:ascii="Arial" w:hAnsi="Arial" w:cs="Arial"/>
        </w:rPr>
        <w:t>:03</w:t>
      </w:r>
      <w:r w:rsidRPr="00763C0E">
        <w:rPr>
          <w:rFonts w:ascii="Arial" w:hAnsi="Arial" w:cs="Arial"/>
        </w:rPr>
        <w:t xml:space="preserve"> p.m. </w:t>
      </w:r>
    </w:p>
    <w:p w14:paraId="024F9AB1" w14:textId="77777777" w:rsidR="00991166" w:rsidRPr="00763C0E" w:rsidRDefault="00991166" w:rsidP="000C326B">
      <w:pPr>
        <w:pStyle w:val="ListParagraph"/>
        <w:adjustRightInd w:val="0"/>
        <w:snapToGrid w:val="0"/>
        <w:spacing w:after="0" w:line="240" w:lineRule="auto"/>
        <w:ind w:left="0"/>
        <w:jc w:val="center"/>
        <w:rPr>
          <w:rFonts w:ascii="Arial" w:hAnsi="Arial" w:cs="Arial"/>
        </w:rPr>
      </w:pPr>
    </w:p>
    <w:p w14:paraId="5DC7E0A4" w14:textId="20ED6907" w:rsidR="008D220D" w:rsidRPr="00763C0E" w:rsidRDefault="00940998" w:rsidP="00AB2037">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Approval of Agenda</w:t>
      </w:r>
      <w:r w:rsidRPr="00763C0E">
        <w:rPr>
          <w:rFonts w:ascii="Arial" w:hAnsi="Arial" w:cs="Arial"/>
        </w:rPr>
        <w:t xml:space="preserve">:  </w:t>
      </w:r>
      <w:r w:rsidR="00B96E49" w:rsidRPr="00763C0E">
        <w:rPr>
          <w:rFonts w:ascii="Arial" w:hAnsi="Arial" w:cs="Arial"/>
        </w:rPr>
        <w:t xml:space="preserve">Don </w:t>
      </w:r>
      <w:proofErr w:type="spellStart"/>
      <w:r w:rsidR="00B96E49" w:rsidRPr="00763C0E">
        <w:rPr>
          <w:rFonts w:ascii="Arial" w:hAnsi="Arial" w:cs="Arial"/>
        </w:rPr>
        <w:t>Deis</w:t>
      </w:r>
      <w:proofErr w:type="spellEnd"/>
      <w:r w:rsidR="00991166" w:rsidRPr="00763C0E">
        <w:rPr>
          <w:rFonts w:ascii="Arial" w:hAnsi="Arial" w:cs="Arial"/>
        </w:rPr>
        <w:t xml:space="preserve"> moved to approve the agenda and </w:t>
      </w:r>
      <w:r w:rsidR="00B96E49" w:rsidRPr="00763C0E">
        <w:rPr>
          <w:rFonts w:ascii="Arial" w:hAnsi="Arial" w:cs="Arial"/>
        </w:rPr>
        <w:t>Lisa Louis</w:t>
      </w:r>
      <w:r w:rsidR="00991166" w:rsidRPr="00763C0E">
        <w:rPr>
          <w:rFonts w:ascii="Arial" w:hAnsi="Arial" w:cs="Arial"/>
        </w:rPr>
        <w:t xml:space="preserve"> seconded. </w:t>
      </w:r>
      <w:r w:rsidR="00C03243" w:rsidRPr="00763C0E">
        <w:rPr>
          <w:rFonts w:ascii="Arial" w:hAnsi="Arial" w:cs="Arial"/>
        </w:rPr>
        <w:t>Agenda was approved.</w:t>
      </w:r>
    </w:p>
    <w:p w14:paraId="706B6042" w14:textId="77777777" w:rsidR="00991166" w:rsidRPr="00763C0E" w:rsidRDefault="00991166" w:rsidP="00991166">
      <w:pPr>
        <w:pStyle w:val="ListParagraph"/>
        <w:rPr>
          <w:rFonts w:ascii="Arial" w:hAnsi="Arial" w:cs="Arial"/>
        </w:rPr>
      </w:pPr>
    </w:p>
    <w:p w14:paraId="1175D4A4" w14:textId="5E733238" w:rsidR="00991166" w:rsidRPr="00763C0E" w:rsidRDefault="00991166" w:rsidP="00AB2037">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 xml:space="preserve">Approval of </w:t>
      </w:r>
      <w:r w:rsidR="005A7E5B" w:rsidRPr="00763C0E">
        <w:rPr>
          <w:rFonts w:ascii="Arial" w:hAnsi="Arial" w:cs="Arial"/>
          <w:u w:val="single"/>
        </w:rPr>
        <w:t>Octobe</w:t>
      </w:r>
      <w:r w:rsidRPr="00763C0E">
        <w:rPr>
          <w:rFonts w:ascii="Arial" w:hAnsi="Arial" w:cs="Arial"/>
          <w:u w:val="single"/>
        </w:rPr>
        <w:t>r 2018 Minute</w:t>
      </w:r>
      <w:r w:rsidR="005A7E5B" w:rsidRPr="00763C0E">
        <w:rPr>
          <w:rFonts w:ascii="Arial" w:hAnsi="Arial" w:cs="Arial"/>
          <w:u w:val="single"/>
        </w:rPr>
        <w:t>s</w:t>
      </w:r>
      <w:r w:rsidR="002E2AEA" w:rsidRPr="00763C0E">
        <w:rPr>
          <w:rFonts w:ascii="Arial" w:hAnsi="Arial" w:cs="Arial"/>
          <w:u w:val="single"/>
        </w:rPr>
        <w:t xml:space="preserve">: </w:t>
      </w:r>
      <w:r w:rsidR="00B96E49" w:rsidRPr="00763C0E">
        <w:rPr>
          <w:rFonts w:ascii="Arial" w:hAnsi="Arial" w:cs="Arial"/>
        </w:rPr>
        <w:t xml:space="preserve">Lisa </w:t>
      </w:r>
      <w:proofErr w:type="spellStart"/>
      <w:r w:rsidR="00B96E49" w:rsidRPr="00763C0E">
        <w:rPr>
          <w:rFonts w:ascii="Arial" w:hAnsi="Arial" w:cs="Arial"/>
        </w:rPr>
        <w:t>Comparini</w:t>
      </w:r>
      <w:proofErr w:type="spellEnd"/>
      <w:r w:rsidR="002E2AEA" w:rsidRPr="00763C0E">
        <w:rPr>
          <w:rFonts w:ascii="Arial" w:hAnsi="Arial" w:cs="Arial"/>
        </w:rPr>
        <w:t xml:space="preserve"> </w:t>
      </w:r>
      <w:r w:rsidRPr="00763C0E">
        <w:rPr>
          <w:rFonts w:ascii="Arial" w:hAnsi="Arial" w:cs="Arial"/>
        </w:rPr>
        <w:t>moved to approve the</w:t>
      </w:r>
      <w:r w:rsidR="002E2AEA" w:rsidRPr="00763C0E">
        <w:rPr>
          <w:rFonts w:ascii="Arial" w:hAnsi="Arial" w:cs="Arial"/>
        </w:rPr>
        <w:t xml:space="preserve"> </w:t>
      </w:r>
      <w:r w:rsidR="00B96E49" w:rsidRPr="00763C0E">
        <w:rPr>
          <w:rFonts w:ascii="Arial" w:hAnsi="Arial" w:cs="Arial"/>
        </w:rPr>
        <w:t>November</w:t>
      </w:r>
      <w:r w:rsidR="002E2AEA" w:rsidRPr="00763C0E">
        <w:rPr>
          <w:rFonts w:ascii="Arial" w:hAnsi="Arial" w:cs="Arial"/>
        </w:rPr>
        <w:t xml:space="preserve"> </w:t>
      </w:r>
      <w:r w:rsidRPr="00763C0E">
        <w:rPr>
          <w:rFonts w:ascii="Arial" w:hAnsi="Arial" w:cs="Arial"/>
        </w:rPr>
        <w:t xml:space="preserve">2018 minutes and </w:t>
      </w:r>
      <w:r w:rsidR="00B96E49" w:rsidRPr="00763C0E">
        <w:rPr>
          <w:rFonts w:ascii="Arial" w:hAnsi="Arial" w:cs="Arial"/>
        </w:rPr>
        <w:t>Alison Frost</w:t>
      </w:r>
      <w:r w:rsidRPr="00763C0E">
        <w:rPr>
          <w:rFonts w:ascii="Arial" w:hAnsi="Arial" w:cs="Arial"/>
        </w:rPr>
        <w:t xml:space="preserve"> seconded. Minutes were approved.</w:t>
      </w:r>
    </w:p>
    <w:p w14:paraId="5801D788" w14:textId="77777777" w:rsidR="00E91164" w:rsidRPr="00763C0E" w:rsidRDefault="00E91164" w:rsidP="00AB2037">
      <w:pPr>
        <w:pStyle w:val="ListParagraph"/>
        <w:adjustRightInd w:val="0"/>
        <w:snapToGrid w:val="0"/>
        <w:spacing w:after="0" w:line="240" w:lineRule="auto"/>
        <w:ind w:left="0"/>
        <w:rPr>
          <w:rFonts w:ascii="Arial" w:hAnsi="Arial" w:cs="Arial"/>
        </w:rPr>
      </w:pPr>
    </w:p>
    <w:p w14:paraId="3622711E" w14:textId="5EB1E5C1" w:rsidR="00991166" w:rsidRPr="00763C0E" w:rsidRDefault="00E91164" w:rsidP="00A63A48">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Guest Speaker</w:t>
      </w:r>
      <w:r w:rsidR="00991166" w:rsidRPr="00763C0E">
        <w:rPr>
          <w:rFonts w:ascii="Arial" w:hAnsi="Arial" w:cs="Arial"/>
          <w:u w:val="single"/>
        </w:rPr>
        <w:t>s</w:t>
      </w:r>
      <w:r w:rsidRPr="00763C0E">
        <w:rPr>
          <w:rFonts w:ascii="Arial" w:hAnsi="Arial" w:cs="Arial"/>
          <w:u w:val="single"/>
        </w:rPr>
        <w:t>:</w:t>
      </w:r>
      <w:r w:rsidRPr="00763C0E">
        <w:rPr>
          <w:rFonts w:ascii="Arial" w:hAnsi="Arial" w:cs="Arial"/>
        </w:rPr>
        <w:t xml:space="preserve"> </w:t>
      </w:r>
      <w:r w:rsidR="00B96E49" w:rsidRPr="00763C0E">
        <w:rPr>
          <w:rFonts w:ascii="Arial" w:hAnsi="Arial" w:cs="Arial"/>
        </w:rPr>
        <w:t>there were no guest speakers</w:t>
      </w:r>
    </w:p>
    <w:p w14:paraId="15919AEA" w14:textId="77777777" w:rsidR="00991166" w:rsidRPr="00763C0E" w:rsidRDefault="00991166" w:rsidP="00991166">
      <w:pPr>
        <w:pStyle w:val="ListParagraph"/>
        <w:adjustRightInd w:val="0"/>
        <w:snapToGrid w:val="0"/>
        <w:spacing w:after="0" w:line="240" w:lineRule="auto"/>
        <w:ind w:left="576"/>
        <w:rPr>
          <w:rFonts w:ascii="Arial" w:hAnsi="Arial" w:cs="Arial"/>
        </w:rPr>
      </w:pPr>
    </w:p>
    <w:p w14:paraId="15A64A74" w14:textId="77777777" w:rsidR="0039616C" w:rsidRPr="00763C0E" w:rsidRDefault="00E91164" w:rsidP="0039616C">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Speaker’s Report</w:t>
      </w:r>
      <w:r w:rsidR="00DF538C" w:rsidRPr="00763C0E">
        <w:rPr>
          <w:rFonts w:ascii="Arial" w:hAnsi="Arial" w:cs="Arial"/>
        </w:rPr>
        <w:t xml:space="preserve">:  </w:t>
      </w:r>
    </w:p>
    <w:p w14:paraId="58B8FE1A" w14:textId="5CF6CBBC" w:rsidR="00A67F06" w:rsidRPr="00763C0E" w:rsidRDefault="00B96E49" w:rsidP="00887AC1">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The</w:t>
      </w:r>
      <w:r w:rsidR="00A63A48" w:rsidRPr="00763C0E">
        <w:rPr>
          <w:rFonts w:ascii="Arial" w:hAnsi="Arial" w:cs="Arial"/>
        </w:rPr>
        <w:t xml:space="preserve"> search </w:t>
      </w:r>
      <w:r w:rsidR="00535141" w:rsidRPr="00763C0E">
        <w:rPr>
          <w:rFonts w:ascii="Arial" w:hAnsi="Arial" w:cs="Arial"/>
        </w:rPr>
        <w:t xml:space="preserve">for a new Vice President for Finance and Administration </w:t>
      </w:r>
      <w:r w:rsidRPr="00763C0E">
        <w:rPr>
          <w:rFonts w:ascii="Arial" w:hAnsi="Arial" w:cs="Arial"/>
        </w:rPr>
        <w:t>well</w:t>
      </w:r>
      <w:r w:rsidR="00535141" w:rsidRPr="00763C0E">
        <w:rPr>
          <w:rFonts w:ascii="Arial" w:hAnsi="Arial" w:cs="Arial"/>
        </w:rPr>
        <w:t xml:space="preserve"> underway.</w:t>
      </w:r>
      <w:r w:rsidRPr="00763C0E">
        <w:rPr>
          <w:rFonts w:ascii="Arial" w:hAnsi="Arial" w:cs="Arial"/>
        </w:rPr>
        <w:t xml:space="preserve"> The goal is to bring candidates to campus in spring 2019.</w:t>
      </w:r>
    </w:p>
    <w:p w14:paraId="5977C13F" w14:textId="78BF699F" w:rsidR="00324F34" w:rsidRPr="00763C0E" w:rsidRDefault="00B96E49" w:rsidP="0039616C">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President will</w:t>
      </w:r>
      <w:r w:rsidR="00656196" w:rsidRPr="00763C0E">
        <w:rPr>
          <w:rFonts w:ascii="Arial" w:hAnsi="Arial" w:cs="Arial"/>
        </w:rPr>
        <w:t xml:space="preserve"> address non-tenure track faculty </w:t>
      </w:r>
      <w:r w:rsidRPr="00763C0E">
        <w:rPr>
          <w:rFonts w:ascii="Arial" w:hAnsi="Arial" w:cs="Arial"/>
        </w:rPr>
        <w:t>lines. A taskforce was formed.</w:t>
      </w:r>
    </w:p>
    <w:p w14:paraId="524B42DB" w14:textId="6243E52E" w:rsidR="00B96E49" w:rsidRPr="00763C0E" w:rsidRDefault="00B96E49" w:rsidP="0039616C">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T&amp;P and early T&amp;P procedures will be reviewed, working with the provost to clarify and add transparency.</w:t>
      </w:r>
    </w:p>
    <w:p w14:paraId="61BC0F9E" w14:textId="06AE4732" w:rsidR="00B96E49" w:rsidRPr="00763C0E" w:rsidRDefault="00B96E49" w:rsidP="0039616C">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Inaugural Digital Strategies Symposium was very successful as was the faculty staff social following the symposium.</w:t>
      </w:r>
    </w:p>
    <w:p w14:paraId="7B24EC99" w14:textId="77777777" w:rsidR="005A7E5B" w:rsidRPr="00763C0E" w:rsidRDefault="005A7E5B" w:rsidP="00B53E41">
      <w:pPr>
        <w:pStyle w:val="ListParagraph"/>
        <w:adjustRightInd w:val="0"/>
        <w:snapToGrid w:val="0"/>
        <w:spacing w:after="0" w:line="240" w:lineRule="auto"/>
        <w:ind w:left="0"/>
        <w:rPr>
          <w:rFonts w:ascii="Arial" w:hAnsi="Arial" w:cs="Arial"/>
        </w:rPr>
      </w:pPr>
    </w:p>
    <w:p w14:paraId="2227AF62" w14:textId="77777777" w:rsidR="00B53E41" w:rsidRPr="00763C0E" w:rsidRDefault="005F22BD" w:rsidP="00B53E41">
      <w:pPr>
        <w:pStyle w:val="ListParagraph"/>
        <w:numPr>
          <w:ilvl w:val="0"/>
          <w:numId w:val="2"/>
        </w:numPr>
        <w:adjustRightInd w:val="0"/>
        <w:snapToGrid w:val="0"/>
        <w:spacing w:after="0" w:line="240" w:lineRule="auto"/>
        <w:ind w:left="0"/>
        <w:rPr>
          <w:rFonts w:ascii="Arial" w:hAnsi="Arial" w:cs="Arial"/>
          <w:u w:val="single"/>
        </w:rPr>
      </w:pPr>
      <w:r w:rsidRPr="00763C0E">
        <w:rPr>
          <w:rFonts w:ascii="Arial" w:hAnsi="Arial" w:cs="Arial"/>
          <w:u w:val="single"/>
        </w:rPr>
        <w:t>Committee Reports</w:t>
      </w:r>
    </w:p>
    <w:p w14:paraId="6780153F" w14:textId="77777777" w:rsidR="00B53E41" w:rsidRPr="00763C0E" w:rsidRDefault="00B53E41" w:rsidP="00B53E41">
      <w:pPr>
        <w:pStyle w:val="ListParagraph"/>
        <w:rPr>
          <w:rFonts w:ascii="Arial" w:hAnsi="Arial" w:cs="Arial"/>
          <w:u w:val="single"/>
        </w:rPr>
      </w:pPr>
    </w:p>
    <w:p w14:paraId="37BC0786" w14:textId="77777777" w:rsidR="00B53E41" w:rsidRPr="00763C0E" w:rsidRDefault="005F22BD" w:rsidP="00B53E41">
      <w:pPr>
        <w:pStyle w:val="ListParagraph"/>
        <w:numPr>
          <w:ilvl w:val="1"/>
          <w:numId w:val="2"/>
        </w:numPr>
        <w:adjustRightInd w:val="0"/>
        <w:snapToGrid w:val="0"/>
        <w:spacing w:after="0" w:line="240" w:lineRule="auto"/>
        <w:rPr>
          <w:rFonts w:ascii="Arial" w:hAnsi="Arial" w:cs="Arial"/>
          <w:u w:val="single"/>
        </w:rPr>
      </w:pPr>
      <w:r w:rsidRPr="00763C0E">
        <w:rPr>
          <w:rFonts w:ascii="Arial" w:hAnsi="Arial" w:cs="Arial"/>
          <w:u w:val="single"/>
        </w:rPr>
        <w:t>Academic Affairs (</w:t>
      </w:r>
      <w:r w:rsidR="00B53E41" w:rsidRPr="00763C0E">
        <w:rPr>
          <w:rFonts w:ascii="Arial" w:hAnsi="Arial" w:cs="Arial"/>
          <w:u w:val="single"/>
        </w:rPr>
        <w:t xml:space="preserve">Corrine </w:t>
      </w:r>
      <w:r w:rsidRPr="00763C0E">
        <w:rPr>
          <w:rFonts w:ascii="Arial" w:hAnsi="Arial" w:cs="Arial"/>
          <w:u w:val="single"/>
        </w:rPr>
        <w:t>Valadez)</w:t>
      </w:r>
      <w:r w:rsidRPr="00763C0E">
        <w:rPr>
          <w:rFonts w:ascii="Arial" w:hAnsi="Arial" w:cs="Arial"/>
        </w:rPr>
        <w:t xml:space="preserve">:  </w:t>
      </w:r>
    </w:p>
    <w:p w14:paraId="273A695A" w14:textId="42146ABB" w:rsidR="006977B8" w:rsidRPr="00763C0E" w:rsidRDefault="00324F34" w:rsidP="006977B8">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w:t>
      </w:r>
      <w:r w:rsidR="00B75D3A" w:rsidRPr="00763C0E">
        <w:rPr>
          <w:rFonts w:ascii="Arial" w:hAnsi="Arial" w:cs="Arial"/>
        </w:rPr>
        <w:t xml:space="preserve"> all </w:t>
      </w:r>
      <w:r w:rsidR="00743060" w:rsidRPr="00763C0E">
        <w:rPr>
          <w:rFonts w:ascii="Arial" w:hAnsi="Arial" w:cs="Arial"/>
        </w:rPr>
        <w:t>program changes in the college of education and human development</w:t>
      </w:r>
      <w:r w:rsidR="00B75D3A" w:rsidRPr="00763C0E">
        <w:rPr>
          <w:rFonts w:ascii="Arial" w:hAnsi="Arial" w:cs="Arial"/>
        </w:rPr>
        <w:t xml:space="preserve"> that were introduced in </w:t>
      </w:r>
      <w:r w:rsidR="00743060" w:rsidRPr="00763C0E">
        <w:rPr>
          <w:rFonts w:ascii="Arial" w:hAnsi="Arial" w:cs="Arial"/>
        </w:rPr>
        <w:t>November</w:t>
      </w:r>
      <w:r w:rsidR="00B75D3A" w:rsidRPr="00763C0E">
        <w:rPr>
          <w:rFonts w:ascii="Arial" w:hAnsi="Arial" w:cs="Arial"/>
        </w:rPr>
        <w:t>. The motion passed unanimously.</w:t>
      </w:r>
    </w:p>
    <w:p w14:paraId="278F5C25" w14:textId="4FCF8A6D" w:rsidR="00743060" w:rsidRPr="00763C0E" w:rsidRDefault="00743060" w:rsidP="006977B8">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courses that did not have track changes in the college of education and human development that were introduced in November. The motion passed unanimously</w:t>
      </w:r>
    </w:p>
    <w:p w14:paraId="19093CDF" w14:textId="36A50300"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program changes in the college of liberal arts that were introduced in November. The motion passed unanimously.</w:t>
      </w:r>
    </w:p>
    <w:p w14:paraId="4DA0BE9E" w14:textId="6B8908E2"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course additions in the college of liberal arts that were introduced in November. The motion passed unanimously.</w:t>
      </w:r>
    </w:p>
    <w:p w14:paraId="7CEF4591" w14:textId="30879329"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course additions in the college of nursing and health sciences that were introduced in November. The motion passed unanimously.</w:t>
      </w:r>
    </w:p>
    <w:p w14:paraId="2D707980" w14:textId="54DC44ED"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program changes in the college of science and engineering that were introduced in November, except the electrical engineering program change. The motion passed unanimously.</w:t>
      </w:r>
    </w:p>
    <w:p w14:paraId="23E6FF2C" w14:textId="65E35675"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lastRenderedPageBreak/>
        <w:t>The committee moved to approve all courses that did not have track changes in the college of science and engineering that were introduced in November. The motion passed unanimously.</w:t>
      </w:r>
    </w:p>
    <w:p w14:paraId="5185DFA0" w14:textId="3039573C" w:rsidR="00B75D3A" w:rsidRPr="00763C0E" w:rsidRDefault="00743060" w:rsidP="00B75D3A">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courses changes in the college of science and engineering that were introduced in November. The motion passed unanimously.</w:t>
      </w:r>
    </w:p>
    <w:p w14:paraId="47D4D034" w14:textId="6FADE507" w:rsidR="00743060" w:rsidRPr="00763C0E" w:rsidRDefault="00743060" w:rsidP="00743060">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 moved to approve all courses additions in the college of science and engineering that were introduced in November. The motion passed unanimously.</w:t>
      </w:r>
    </w:p>
    <w:p w14:paraId="22D45BDC" w14:textId="77777777" w:rsidR="00743060" w:rsidRPr="00763C0E" w:rsidRDefault="00743060" w:rsidP="00743060">
      <w:pPr>
        <w:pStyle w:val="ListParagraph"/>
        <w:adjustRightInd w:val="0"/>
        <w:snapToGrid w:val="0"/>
        <w:spacing w:after="0" w:line="240" w:lineRule="auto"/>
        <w:ind w:left="1224"/>
        <w:rPr>
          <w:rFonts w:ascii="Arial" w:hAnsi="Arial" w:cs="Arial"/>
        </w:rPr>
      </w:pPr>
    </w:p>
    <w:p w14:paraId="06E86177" w14:textId="77777777" w:rsidR="006977B8" w:rsidRPr="00763C0E" w:rsidRDefault="006977B8" w:rsidP="006977B8">
      <w:pPr>
        <w:pStyle w:val="ListParagraph"/>
        <w:adjustRightInd w:val="0"/>
        <w:snapToGrid w:val="0"/>
        <w:spacing w:after="0" w:line="240" w:lineRule="auto"/>
        <w:ind w:left="1224"/>
        <w:rPr>
          <w:rFonts w:ascii="Arial" w:hAnsi="Arial" w:cs="Arial"/>
        </w:rPr>
      </w:pPr>
    </w:p>
    <w:p w14:paraId="1BEFB573" w14:textId="77777777" w:rsidR="005F22BD" w:rsidRPr="00763C0E" w:rsidRDefault="005F22BD" w:rsidP="006977B8">
      <w:pPr>
        <w:pStyle w:val="ListParagraph"/>
        <w:numPr>
          <w:ilvl w:val="1"/>
          <w:numId w:val="2"/>
        </w:numPr>
        <w:adjustRightInd w:val="0"/>
        <w:snapToGrid w:val="0"/>
        <w:spacing w:after="0" w:line="240" w:lineRule="auto"/>
        <w:rPr>
          <w:rFonts w:ascii="Arial" w:hAnsi="Arial" w:cs="Arial"/>
        </w:rPr>
      </w:pPr>
      <w:r w:rsidRPr="00763C0E">
        <w:rPr>
          <w:rFonts w:ascii="Arial" w:hAnsi="Arial" w:cs="Arial"/>
          <w:u w:val="single"/>
        </w:rPr>
        <w:t>Faculty Affairs (</w:t>
      </w:r>
      <w:r w:rsidR="002C1AD8" w:rsidRPr="00763C0E">
        <w:rPr>
          <w:rFonts w:ascii="Arial" w:hAnsi="Arial" w:cs="Arial"/>
          <w:u w:val="single"/>
        </w:rPr>
        <w:t xml:space="preserve">Cathy </w:t>
      </w:r>
      <w:r w:rsidRPr="00763C0E">
        <w:rPr>
          <w:rFonts w:ascii="Arial" w:hAnsi="Arial" w:cs="Arial"/>
          <w:u w:val="single"/>
        </w:rPr>
        <w:t>Harrel)</w:t>
      </w:r>
      <w:r w:rsidRPr="00763C0E">
        <w:rPr>
          <w:rFonts w:ascii="Arial" w:hAnsi="Arial" w:cs="Arial"/>
        </w:rPr>
        <w:t xml:space="preserve">:  </w:t>
      </w:r>
    </w:p>
    <w:p w14:paraId="3841A528" w14:textId="0C03D7F2" w:rsidR="00C71347" w:rsidRPr="00763C0E" w:rsidRDefault="00B75D3A" w:rsidP="00C71347">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The committee</w:t>
      </w:r>
      <w:r w:rsidR="00163D67" w:rsidRPr="00763C0E">
        <w:rPr>
          <w:rFonts w:ascii="Arial" w:hAnsi="Arial" w:cs="Arial"/>
        </w:rPr>
        <w:t xml:space="preserve"> moved to approve </w:t>
      </w:r>
      <w:r w:rsidR="006D779D" w:rsidRPr="00763C0E">
        <w:rPr>
          <w:rFonts w:ascii="Arial" w:hAnsi="Arial" w:cs="Arial"/>
        </w:rPr>
        <w:t>9</w:t>
      </w:r>
      <w:r w:rsidR="00163D67" w:rsidRPr="00763C0E">
        <w:rPr>
          <w:rFonts w:ascii="Arial" w:hAnsi="Arial" w:cs="Arial"/>
        </w:rPr>
        <w:t xml:space="preserve"> procedures that were introduced in </w:t>
      </w:r>
      <w:r w:rsidR="006D779D" w:rsidRPr="00763C0E">
        <w:rPr>
          <w:rFonts w:ascii="Arial" w:hAnsi="Arial" w:cs="Arial"/>
        </w:rPr>
        <w:t>November</w:t>
      </w:r>
      <w:r w:rsidR="00D604B4" w:rsidRPr="00763C0E">
        <w:rPr>
          <w:rFonts w:ascii="Arial" w:hAnsi="Arial" w:cs="Arial"/>
        </w:rPr>
        <w:t>.</w:t>
      </w:r>
      <w:r w:rsidR="005F2F6B" w:rsidRPr="00763C0E">
        <w:rPr>
          <w:rFonts w:ascii="Arial" w:hAnsi="Arial" w:cs="Arial"/>
        </w:rPr>
        <w:t xml:space="preserve"> The motion was amended to include the correction of a typo in section 4.3 of the Endowed Faculty Positions procedure. </w:t>
      </w:r>
    </w:p>
    <w:p w14:paraId="1E3016A0"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Civil Rights Compliance</w:t>
      </w:r>
    </w:p>
    <w:p w14:paraId="35E0BE2F"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Student Pregnancy and Parenting Support</w:t>
      </w:r>
    </w:p>
    <w:p w14:paraId="09ECE48C"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Student Sexual Assault Incident Coordination</w:t>
      </w:r>
    </w:p>
    <w:p w14:paraId="60088FAC"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Request for Religious Accommodations</w:t>
      </w:r>
    </w:p>
    <w:p w14:paraId="437C97E5"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Reasonable Accommodation Requests for Employees and Applicants</w:t>
      </w:r>
    </w:p>
    <w:p w14:paraId="1DDC00F0"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Accommodations at University Facilities and Events</w:t>
      </w:r>
    </w:p>
    <w:p w14:paraId="1C1CBB60"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Service and Emotional Support Animals</w:t>
      </w:r>
    </w:p>
    <w:p w14:paraId="154D1098"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Certification of Degrees</w:t>
      </w:r>
    </w:p>
    <w:p w14:paraId="48824BF8" w14:textId="77777777" w:rsidR="006D779D" w:rsidRPr="00763C0E" w:rsidRDefault="006D779D" w:rsidP="006D779D">
      <w:pPr>
        <w:pStyle w:val="ListParagraph"/>
        <w:numPr>
          <w:ilvl w:val="3"/>
          <w:numId w:val="2"/>
        </w:numPr>
        <w:adjustRightInd w:val="0"/>
        <w:snapToGrid w:val="0"/>
        <w:spacing w:after="0" w:line="240" w:lineRule="auto"/>
        <w:rPr>
          <w:rFonts w:ascii="Arial" w:hAnsi="Arial" w:cs="Arial"/>
        </w:rPr>
      </w:pPr>
      <w:r w:rsidRPr="00763C0E">
        <w:rPr>
          <w:rFonts w:ascii="Arial" w:hAnsi="Arial" w:cs="Arial"/>
          <w:color w:val="000000"/>
        </w:rPr>
        <w:t>Endowed Faculty Positions</w:t>
      </w:r>
    </w:p>
    <w:p w14:paraId="5248BC13" w14:textId="47CD656A" w:rsidR="00D604B4" w:rsidRPr="00763C0E" w:rsidRDefault="005F2F6B" w:rsidP="00D604B4">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One</w:t>
      </w:r>
      <w:r w:rsidR="00163D67" w:rsidRPr="00763C0E">
        <w:rPr>
          <w:rFonts w:ascii="Arial" w:hAnsi="Arial" w:cs="Arial"/>
        </w:rPr>
        <w:t xml:space="preserve"> new </w:t>
      </w:r>
      <w:r w:rsidRPr="00763C0E">
        <w:rPr>
          <w:rFonts w:ascii="Arial" w:hAnsi="Arial" w:cs="Arial"/>
        </w:rPr>
        <w:t>procedure</w:t>
      </w:r>
      <w:r w:rsidR="00163D67" w:rsidRPr="00763C0E">
        <w:rPr>
          <w:rFonts w:ascii="Arial" w:hAnsi="Arial" w:cs="Arial"/>
        </w:rPr>
        <w:t xml:space="preserve"> w</w:t>
      </w:r>
      <w:r w:rsidRPr="00763C0E">
        <w:rPr>
          <w:rFonts w:ascii="Arial" w:hAnsi="Arial" w:cs="Arial"/>
        </w:rPr>
        <w:t>as</w:t>
      </w:r>
      <w:r w:rsidR="00163D67" w:rsidRPr="00763C0E">
        <w:rPr>
          <w:rFonts w:ascii="Arial" w:hAnsi="Arial" w:cs="Arial"/>
        </w:rPr>
        <w:t xml:space="preserve"> </w:t>
      </w:r>
      <w:r w:rsidRPr="00763C0E">
        <w:rPr>
          <w:rFonts w:ascii="Arial" w:hAnsi="Arial" w:cs="Arial"/>
        </w:rPr>
        <w:t>introduced: The use of Human subjects in research.</w:t>
      </w:r>
    </w:p>
    <w:p w14:paraId="6AECC6B0" w14:textId="1825EF74" w:rsidR="005F2F6B" w:rsidRPr="00763C0E" w:rsidRDefault="005F2F6B" w:rsidP="00D604B4">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A question arose about a previous procedure allowing department chairs in all courses on BB, in an effort to provide continuity of learning. This is a college procedure and not a university procedure. Discussion ensued.</w:t>
      </w:r>
    </w:p>
    <w:p w14:paraId="025FE8B2" w14:textId="73B98047" w:rsidR="005F2F6B" w:rsidRPr="00763C0E" w:rsidRDefault="005F2F6B" w:rsidP="00D604B4">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 xml:space="preserve">System reviewed 23 policies, template only, and 8 should go to FS. Because it is only the template it can go forward without review however this will reset the clock. One of the procedures is on workload. Kevin Houlihan assured the senate that </w:t>
      </w:r>
      <w:r w:rsidR="00F25ACB" w:rsidRPr="00763C0E">
        <w:rPr>
          <w:rFonts w:ascii="Arial" w:hAnsi="Arial" w:cs="Arial"/>
        </w:rPr>
        <w:t xml:space="preserve">after the SACS review the senate can request to review any procedure. </w:t>
      </w:r>
    </w:p>
    <w:p w14:paraId="58D08422" w14:textId="77777777" w:rsidR="00217CF3" w:rsidRPr="00763C0E" w:rsidRDefault="00217CF3" w:rsidP="00217CF3">
      <w:pPr>
        <w:pStyle w:val="ListParagraph"/>
        <w:adjustRightInd w:val="0"/>
        <w:snapToGrid w:val="0"/>
        <w:spacing w:after="0" w:line="240" w:lineRule="auto"/>
        <w:ind w:left="1224"/>
        <w:rPr>
          <w:rFonts w:ascii="Arial" w:hAnsi="Arial" w:cs="Arial"/>
        </w:rPr>
      </w:pPr>
    </w:p>
    <w:p w14:paraId="5269FB65" w14:textId="383347E5" w:rsidR="00217CF3" w:rsidRPr="00763C0E" w:rsidRDefault="00BD033A" w:rsidP="00217CF3">
      <w:pPr>
        <w:pStyle w:val="ListParagraph"/>
        <w:numPr>
          <w:ilvl w:val="1"/>
          <w:numId w:val="2"/>
        </w:numPr>
        <w:adjustRightInd w:val="0"/>
        <w:snapToGrid w:val="0"/>
        <w:spacing w:after="0" w:line="240" w:lineRule="auto"/>
        <w:rPr>
          <w:rFonts w:ascii="Arial" w:hAnsi="Arial" w:cs="Arial"/>
        </w:rPr>
      </w:pPr>
      <w:r w:rsidRPr="00763C0E">
        <w:rPr>
          <w:rFonts w:ascii="Arial" w:hAnsi="Arial" w:cs="Arial"/>
          <w:u w:val="single"/>
        </w:rPr>
        <w:t>Committee on Committees (</w:t>
      </w:r>
      <w:r w:rsidR="002C1AD8" w:rsidRPr="00763C0E">
        <w:rPr>
          <w:rFonts w:ascii="Arial" w:hAnsi="Arial" w:cs="Arial"/>
          <w:u w:val="single"/>
        </w:rPr>
        <w:t xml:space="preserve">David </w:t>
      </w:r>
      <w:r w:rsidRPr="00763C0E">
        <w:rPr>
          <w:rFonts w:ascii="Arial" w:hAnsi="Arial" w:cs="Arial"/>
          <w:u w:val="single"/>
        </w:rPr>
        <w:t>Smith)</w:t>
      </w:r>
      <w:r w:rsidRPr="00763C0E">
        <w:rPr>
          <w:rFonts w:ascii="Arial" w:hAnsi="Arial" w:cs="Arial"/>
        </w:rPr>
        <w:t xml:space="preserve">:  </w:t>
      </w:r>
      <w:r w:rsidR="00F25ACB" w:rsidRPr="00763C0E">
        <w:rPr>
          <w:rFonts w:ascii="Arial" w:hAnsi="Arial" w:cs="Arial"/>
        </w:rPr>
        <w:t>nothing to report</w:t>
      </w:r>
    </w:p>
    <w:p w14:paraId="70182463" w14:textId="77777777" w:rsidR="00F25ACB" w:rsidRPr="00763C0E" w:rsidRDefault="00F25ACB" w:rsidP="00F25ACB">
      <w:pPr>
        <w:pStyle w:val="ListParagraph"/>
        <w:adjustRightInd w:val="0"/>
        <w:snapToGrid w:val="0"/>
        <w:spacing w:after="0" w:line="240" w:lineRule="auto"/>
        <w:ind w:left="648"/>
        <w:rPr>
          <w:rFonts w:ascii="Arial" w:hAnsi="Arial" w:cs="Arial"/>
        </w:rPr>
      </w:pPr>
    </w:p>
    <w:p w14:paraId="165466E6" w14:textId="77777777" w:rsidR="00F53BCD" w:rsidRPr="00763C0E" w:rsidRDefault="005F128F" w:rsidP="00F53BCD">
      <w:pPr>
        <w:pStyle w:val="ListParagraph"/>
        <w:numPr>
          <w:ilvl w:val="1"/>
          <w:numId w:val="2"/>
        </w:numPr>
        <w:adjustRightInd w:val="0"/>
        <w:snapToGrid w:val="0"/>
        <w:spacing w:after="0" w:line="240" w:lineRule="auto"/>
        <w:rPr>
          <w:rFonts w:ascii="Arial" w:hAnsi="Arial" w:cs="Arial"/>
        </w:rPr>
      </w:pPr>
      <w:r w:rsidRPr="00763C0E">
        <w:rPr>
          <w:rFonts w:ascii="Arial" w:hAnsi="Arial" w:cs="Arial"/>
          <w:u w:val="single"/>
        </w:rPr>
        <w:t>Awards, Bylaws and Elections (</w:t>
      </w:r>
      <w:r w:rsidR="002C1AD8" w:rsidRPr="00763C0E">
        <w:rPr>
          <w:rFonts w:ascii="Arial" w:hAnsi="Arial" w:cs="Arial"/>
          <w:u w:val="single"/>
        </w:rPr>
        <w:t>Miguel Moreno</w:t>
      </w:r>
      <w:r w:rsidRPr="00763C0E">
        <w:rPr>
          <w:rFonts w:ascii="Arial" w:hAnsi="Arial" w:cs="Arial"/>
          <w:u w:val="single"/>
        </w:rPr>
        <w:t>)</w:t>
      </w:r>
      <w:r w:rsidR="002C1AD8" w:rsidRPr="00763C0E">
        <w:rPr>
          <w:rFonts w:ascii="Arial" w:hAnsi="Arial" w:cs="Arial"/>
        </w:rPr>
        <w:t>:</w:t>
      </w:r>
    </w:p>
    <w:p w14:paraId="7157C935" w14:textId="77777777" w:rsidR="00F53BCD" w:rsidRPr="00763C0E" w:rsidRDefault="00F53BCD" w:rsidP="00F53BCD">
      <w:pPr>
        <w:pStyle w:val="ListParagraph"/>
        <w:rPr>
          <w:rFonts w:ascii="Arial" w:hAnsi="Arial" w:cs="Arial"/>
        </w:rPr>
      </w:pPr>
    </w:p>
    <w:p w14:paraId="7BEA7400" w14:textId="78A734C0" w:rsidR="00A718AB" w:rsidRPr="00763C0E" w:rsidRDefault="00763C0E" w:rsidP="00A718AB">
      <w:pPr>
        <w:pStyle w:val="ListParagraph"/>
        <w:numPr>
          <w:ilvl w:val="2"/>
          <w:numId w:val="2"/>
        </w:numPr>
        <w:adjustRightInd w:val="0"/>
        <w:snapToGrid w:val="0"/>
        <w:spacing w:after="0" w:line="240" w:lineRule="auto"/>
        <w:rPr>
          <w:rFonts w:ascii="Arial" w:hAnsi="Arial" w:cs="Arial"/>
        </w:rPr>
      </w:pPr>
      <w:r>
        <w:rPr>
          <w:rFonts w:ascii="Arial" w:hAnsi="Arial" w:cs="Arial"/>
          <w:color w:val="333333"/>
          <w:shd w:val="clear" w:color="auto" w:fill="FFFFFF"/>
        </w:rPr>
        <w:t>The ABE committee</w:t>
      </w:r>
      <w:r w:rsidRPr="00763C0E">
        <w:rPr>
          <w:rFonts w:ascii="Arial" w:hAnsi="Arial" w:cs="Arial"/>
          <w:color w:val="333333"/>
          <w:shd w:val="clear" w:color="auto" w:fill="FFFFFF"/>
        </w:rPr>
        <w:t xml:space="preserve"> moved</w:t>
      </w:r>
      <w:r w:rsidR="00F53BCD" w:rsidRPr="00763C0E">
        <w:rPr>
          <w:rFonts w:ascii="Arial" w:hAnsi="Arial" w:cs="Arial"/>
        </w:rPr>
        <w:t xml:space="preserve"> to omit “</w:t>
      </w:r>
      <w:r w:rsidR="00F53BCD" w:rsidRPr="00C23E40">
        <w:rPr>
          <w:rFonts w:ascii="Arial" w:hAnsi="Arial" w:cs="Arial"/>
          <w:i/>
        </w:rPr>
        <w:t>or by paper ballot to the faculty Senate office</w:t>
      </w:r>
      <w:r w:rsidR="00F53BCD" w:rsidRPr="00763C0E">
        <w:rPr>
          <w:rFonts w:ascii="Arial" w:hAnsi="Arial" w:cs="Arial"/>
        </w:rPr>
        <w:t xml:space="preserve">” from </w:t>
      </w:r>
      <w:r w:rsidR="00C23E40">
        <w:rPr>
          <w:rFonts w:ascii="Arial" w:hAnsi="Arial" w:cs="Arial"/>
        </w:rPr>
        <w:t>section D3</w:t>
      </w:r>
      <w:r w:rsidR="00F53BCD" w:rsidRPr="00763C0E">
        <w:rPr>
          <w:rFonts w:ascii="Arial" w:hAnsi="Arial" w:cs="Arial"/>
        </w:rPr>
        <w:t xml:space="preserve"> of the Bylaws Chapter 1.</w:t>
      </w:r>
      <w:r w:rsidRPr="00763C0E">
        <w:rPr>
          <w:rFonts w:ascii="Arial" w:hAnsi="Arial" w:cs="Arial"/>
        </w:rPr>
        <w:t xml:space="preserve"> </w:t>
      </w:r>
      <w:r w:rsidR="00F53BCD" w:rsidRPr="00763C0E">
        <w:rPr>
          <w:rFonts w:ascii="Arial" w:hAnsi="Arial" w:cs="Arial"/>
          <w:color w:val="333333"/>
          <w:shd w:val="clear" w:color="auto" w:fill="FFFFFF"/>
        </w:rPr>
        <w:t xml:space="preserve">Discussion about the word </w:t>
      </w:r>
      <w:r w:rsidR="00C23E40">
        <w:rPr>
          <w:rFonts w:ascii="Arial" w:hAnsi="Arial" w:cs="Arial"/>
          <w:color w:val="333333"/>
          <w:shd w:val="clear" w:color="auto" w:fill="FFFFFF"/>
        </w:rPr>
        <w:t>“</w:t>
      </w:r>
      <w:r w:rsidR="00F53BCD" w:rsidRPr="00763C0E">
        <w:rPr>
          <w:rFonts w:ascii="Arial" w:hAnsi="Arial" w:cs="Arial"/>
          <w:color w:val="333333"/>
          <w:shd w:val="clear" w:color="auto" w:fill="FFFFFF"/>
        </w:rPr>
        <w:t xml:space="preserve">may” </w:t>
      </w:r>
      <w:r w:rsidR="00C23E40">
        <w:rPr>
          <w:rFonts w:ascii="Arial" w:hAnsi="Arial" w:cs="Arial"/>
          <w:color w:val="333333"/>
          <w:shd w:val="clear" w:color="auto" w:fill="FFFFFF"/>
        </w:rPr>
        <w:t xml:space="preserve">earlier in that sentence, </w:t>
      </w:r>
      <w:r w:rsidR="00F53BCD" w:rsidRPr="00763C0E">
        <w:rPr>
          <w:rFonts w:ascii="Arial" w:hAnsi="Arial" w:cs="Arial"/>
          <w:color w:val="333333"/>
          <w:shd w:val="clear" w:color="auto" w:fill="FFFFFF"/>
        </w:rPr>
        <w:t xml:space="preserve">ensued. </w:t>
      </w:r>
    </w:p>
    <w:p w14:paraId="7FE0FC20" w14:textId="2639539D" w:rsidR="00A718AB" w:rsidRPr="00763C0E" w:rsidRDefault="00763C0E" w:rsidP="00763C0E">
      <w:pPr>
        <w:pStyle w:val="ListParagraph"/>
        <w:numPr>
          <w:ilvl w:val="3"/>
          <w:numId w:val="15"/>
        </w:numPr>
        <w:adjustRightInd w:val="0"/>
        <w:snapToGrid w:val="0"/>
        <w:spacing w:after="0" w:line="240" w:lineRule="auto"/>
        <w:rPr>
          <w:rFonts w:ascii="Arial" w:hAnsi="Arial" w:cs="Arial"/>
        </w:rPr>
      </w:pPr>
      <w:r w:rsidRPr="00763C0E">
        <w:rPr>
          <w:rFonts w:ascii="Arial" w:hAnsi="Arial" w:cs="Arial"/>
          <w:color w:val="333333"/>
          <w:shd w:val="clear" w:color="auto" w:fill="FFFFFF"/>
        </w:rPr>
        <w:t xml:space="preserve">David Smith moved to retract the motion, Lisa </w:t>
      </w:r>
      <w:proofErr w:type="spellStart"/>
      <w:r w:rsidRPr="00763C0E">
        <w:rPr>
          <w:rFonts w:ascii="Arial" w:hAnsi="Arial" w:cs="Arial"/>
          <w:color w:val="333333"/>
          <w:shd w:val="clear" w:color="auto" w:fill="FFFFFF"/>
        </w:rPr>
        <w:t>Comparini</w:t>
      </w:r>
      <w:proofErr w:type="spellEnd"/>
      <w:r w:rsidRPr="00763C0E">
        <w:rPr>
          <w:rFonts w:ascii="Arial" w:hAnsi="Arial" w:cs="Arial"/>
          <w:color w:val="333333"/>
          <w:shd w:val="clear" w:color="auto" w:fill="FFFFFF"/>
        </w:rPr>
        <w:t xml:space="preserve"> Seconded.</w:t>
      </w:r>
      <w:r w:rsidR="00C23E40">
        <w:rPr>
          <w:rFonts w:ascii="Arial" w:hAnsi="Arial" w:cs="Arial"/>
          <w:color w:val="333333"/>
          <w:shd w:val="clear" w:color="auto" w:fill="FFFFFF"/>
        </w:rPr>
        <w:t xml:space="preserve"> </w:t>
      </w:r>
      <w:r w:rsidRPr="00763C0E">
        <w:rPr>
          <w:rFonts w:ascii="Arial" w:hAnsi="Arial" w:cs="Arial"/>
          <w:color w:val="333333"/>
          <w:shd w:val="clear" w:color="auto" w:fill="FFFFFF"/>
        </w:rPr>
        <w:t>Motion passed with one abstention and one opposition.</w:t>
      </w:r>
    </w:p>
    <w:p w14:paraId="1D6A4AF3" w14:textId="00497645" w:rsidR="00763C0E" w:rsidRPr="00763C0E" w:rsidRDefault="00763C0E" w:rsidP="00763C0E">
      <w:pPr>
        <w:pStyle w:val="ListParagraph"/>
        <w:numPr>
          <w:ilvl w:val="3"/>
          <w:numId w:val="15"/>
        </w:numPr>
        <w:adjustRightInd w:val="0"/>
        <w:snapToGrid w:val="0"/>
        <w:spacing w:after="0" w:line="240" w:lineRule="auto"/>
        <w:rPr>
          <w:rFonts w:ascii="Arial" w:hAnsi="Arial" w:cs="Arial"/>
        </w:rPr>
      </w:pPr>
      <w:r w:rsidRPr="00763C0E">
        <w:rPr>
          <w:rFonts w:ascii="Arial" w:hAnsi="Arial" w:cs="Arial"/>
          <w:color w:val="333333"/>
          <w:shd w:val="clear" w:color="auto" w:fill="FFFFFF"/>
        </w:rPr>
        <w:t xml:space="preserve">David Smith </w:t>
      </w:r>
      <w:r w:rsidR="00F53BCD" w:rsidRPr="00763C0E">
        <w:rPr>
          <w:rFonts w:ascii="Arial" w:hAnsi="Arial" w:cs="Arial"/>
          <w:color w:val="333333"/>
          <w:shd w:val="clear" w:color="auto" w:fill="FFFFFF"/>
        </w:rPr>
        <w:t>moved to amend the motion to include the change of the word “may” to “shall”</w:t>
      </w:r>
      <w:r w:rsidR="00C23E40">
        <w:rPr>
          <w:rFonts w:ascii="Arial" w:hAnsi="Arial" w:cs="Arial"/>
          <w:color w:val="333333"/>
          <w:shd w:val="clear" w:color="auto" w:fill="FFFFFF"/>
        </w:rPr>
        <w:t xml:space="preserve"> and</w:t>
      </w:r>
      <w:r w:rsidR="00F53BCD" w:rsidRPr="00763C0E">
        <w:rPr>
          <w:rFonts w:ascii="Arial" w:hAnsi="Arial" w:cs="Arial"/>
          <w:color w:val="333333"/>
          <w:shd w:val="clear" w:color="auto" w:fill="FFFFFF"/>
        </w:rPr>
        <w:t xml:space="preserve"> </w:t>
      </w:r>
      <w:r w:rsidR="00F53BCD" w:rsidRPr="00763C0E">
        <w:rPr>
          <w:rFonts w:ascii="Arial" w:hAnsi="Arial" w:cs="Arial"/>
          <w:color w:val="333333"/>
          <w:shd w:val="clear" w:color="auto" w:fill="FFFFFF"/>
        </w:rPr>
        <w:t xml:space="preserve">Abu </w:t>
      </w:r>
      <w:proofErr w:type="spellStart"/>
      <w:r w:rsidR="00F53BCD" w:rsidRPr="00763C0E">
        <w:rPr>
          <w:rFonts w:ascii="Arial" w:hAnsi="Arial" w:cs="Arial"/>
          <w:color w:val="333333"/>
          <w:shd w:val="clear" w:color="auto" w:fill="FFFFFF"/>
        </w:rPr>
        <w:t>Waheeduzzaman</w:t>
      </w:r>
      <w:proofErr w:type="spellEnd"/>
      <w:r w:rsidR="00F53BCD" w:rsidRPr="00763C0E">
        <w:rPr>
          <w:rFonts w:ascii="Arial" w:hAnsi="Arial" w:cs="Arial"/>
          <w:color w:val="333333"/>
          <w:shd w:val="clear" w:color="auto" w:fill="FFFFFF"/>
        </w:rPr>
        <w:t xml:space="preserve"> s</w:t>
      </w:r>
      <w:r w:rsidR="00F53BCD" w:rsidRPr="00763C0E">
        <w:rPr>
          <w:rFonts w:ascii="Arial" w:hAnsi="Arial" w:cs="Arial"/>
          <w:color w:val="333333"/>
          <w:shd w:val="clear" w:color="auto" w:fill="FFFFFF"/>
        </w:rPr>
        <w:t>econded.</w:t>
      </w:r>
      <w:r w:rsidR="00F53BCD" w:rsidRPr="00763C0E">
        <w:rPr>
          <w:rFonts w:ascii="Arial" w:hAnsi="Arial" w:cs="Arial"/>
          <w:color w:val="333333"/>
          <w:shd w:val="clear" w:color="auto" w:fill="FFFFFF"/>
        </w:rPr>
        <w:t xml:space="preserve"> Motion passed; one senator opposed. </w:t>
      </w:r>
    </w:p>
    <w:p w14:paraId="39651EF4" w14:textId="5F8ECFED" w:rsidR="00F53BCD" w:rsidRPr="00763C0E" w:rsidRDefault="00F53BCD" w:rsidP="00763C0E">
      <w:pPr>
        <w:pStyle w:val="ListParagraph"/>
        <w:numPr>
          <w:ilvl w:val="3"/>
          <w:numId w:val="15"/>
        </w:numPr>
        <w:adjustRightInd w:val="0"/>
        <w:snapToGrid w:val="0"/>
        <w:spacing w:after="0" w:line="240" w:lineRule="auto"/>
        <w:rPr>
          <w:rFonts w:ascii="Arial" w:hAnsi="Arial" w:cs="Arial"/>
        </w:rPr>
      </w:pPr>
      <w:r w:rsidRPr="00763C0E">
        <w:rPr>
          <w:rFonts w:ascii="Arial" w:hAnsi="Arial" w:cs="Arial"/>
          <w:color w:val="333333"/>
          <w:shd w:val="clear" w:color="auto" w:fill="FFFFFF"/>
        </w:rPr>
        <w:t>The section will now read: “Votes shall be submitted electronically before the end of the voting period</w:t>
      </w:r>
      <w:r w:rsidR="00C23E40">
        <w:rPr>
          <w:rFonts w:ascii="Arial" w:hAnsi="Arial" w:cs="Arial"/>
          <w:color w:val="333333"/>
          <w:shd w:val="clear" w:color="auto" w:fill="FFFFFF"/>
        </w:rPr>
        <w:t>”</w:t>
      </w:r>
      <w:r w:rsidRPr="00763C0E">
        <w:rPr>
          <w:rFonts w:ascii="Arial" w:hAnsi="Arial" w:cs="Arial"/>
          <w:color w:val="333333"/>
          <w:shd w:val="clear" w:color="auto" w:fill="FFFFFF"/>
        </w:rPr>
        <w:t>.</w:t>
      </w:r>
    </w:p>
    <w:p w14:paraId="584DCB87" w14:textId="5F08A7DC" w:rsidR="00763C0E" w:rsidRDefault="00763C0E" w:rsidP="00763C0E">
      <w:pPr>
        <w:pStyle w:val="ListParagraph"/>
        <w:numPr>
          <w:ilvl w:val="2"/>
          <w:numId w:val="2"/>
        </w:numPr>
        <w:adjustRightInd w:val="0"/>
        <w:snapToGrid w:val="0"/>
        <w:spacing w:after="0" w:line="240" w:lineRule="auto"/>
        <w:rPr>
          <w:rFonts w:ascii="Arial" w:hAnsi="Arial" w:cs="Arial"/>
        </w:rPr>
      </w:pPr>
      <w:r w:rsidRPr="00763C0E">
        <w:rPr>
          <w:rFonts w:ascii="Arial" w:hAnsi="Arial" w:cs="Arial"/>
        </w:rPr>
        <w:lastRenderedPageBreak/>
        <w:t>The ABE committee</w:t>
      </w:r>
      <w:r>
        <w:rPr>
          <w:rFonts w:ascii="Arial" w:hAnsi="Arial" w:cs="Arial"/>
        </w:rPr>
        <w:t xml:space="preserve"> moved</w:t>
      </w:r>
      <w:r w:rsidRPr="00763C0E">
        <w:rPr>
          <w:rFonts w:ascii="Arial" w:hAnsi="Arial" w:cs="Arial"/>
        </w:rPr>
        <w:t xml:space="preserve"> to delete</w:t>
      </w:r>
      <w:r>
        <w:rPr>
          <w:rFonts w:ascii="Arial" w:hAnsi="Arial" w:cs="Arial"/>
        </w:rPr>
        <w:t xml:space="preserve"> “</w:t>
      </w:r>
      <w:r w:rsidRPr="00C23E40">
        <w:rPr>
          <w:rFonts w:ascii="Arial" w:hAnsi="Arial" w:cs="Arial"/>
          <w:i/>
        </w:rPr>
        <w:t>Voting may be either in person at the Senates office, or by electronic mail</w:t>
      </w:r>
      <w:r>
        <w:rPr>
          <w:rFonts w:ascii="Arial" w:hAnsi="Arial" w:cs="Arial"/>
        </w:rPr>
        <w:t>” and replace with “</w:t>
      </w:r>
      <w:r w:rsidRPr="00C23E40">
        <w:rPr>
          <w:rFonts w:ascii="Arial" w:hAnsi="Arial" w:cs="Arial"/>
          <w:i/>
        </w:rPr>
        <w:t>Votes may be submitted electronically</w:t>
      </w:r>
      <w:r>
        <w:rPr>
          <w:rFonts w:ascii="Arial" w:hAnsi="Arial" w:cs="Arial"/>
        </w:rPr>
        <w:t>”</w:t>
      </w:r>
      <w:r w:rsidR="00C23E40">
        <w:rPr>
          <w:rFonts w:ascii="Arial" w:hAnsi="Arial" w:cs="Arial"/>
        </w:rPr>
        <w:t xml:space="preserve"> in section 5b</w:t>
      </w:r>
      <w:r>
        <w:rPr>
          <w:rFonts w:ascii="Arial" w:hAnsi="Arial" w:cs="Arial"/>
        </w:rPr>
        <w:t>. Motion passed unanimously</w:t>
      </w:r>
    </w:p>
    <w:p w14:paraId="26AC375A" w14:textId="25943E6C" w:rsidR="00C23E40" w:rsidRPr="00665376" w:rsidRDefault="00763C0E" w:rsidP="00665376">
      <w:pPr>
        <w:pStyle w:val="ListParagraph"/>
        <w:numPr>
          <w:ilvl w:val="2"/>
          <w:numId w:val="2"/>
        </w:numPr>
        <w:adjustRightInd w:val="0"/>
        <w:snapToGrid w:val="0"/>
        <w:spacing w:after="0" w:line="240" w:lineRule="auto"/>
        <w:rPr>
          <w:rFonts w:ascii="Arial" w:hAnsi="Arial" w:cs="Arial"/>
        </w:rPr>
      </w:pPr>
      <w:r>
        <w:rPr>
          <w:rFonts w:ascii="Arial" w:hAnsi="Arial" w:cs="Arial"/>
        </w:rPr>
        <w:t xml:space="preserve">The ABE committee moved to </w:t>
      </w:r>
      <w:r w:rsidR="00C23E40">
        <w:rPr>
          <w:rFonts w:ascii="Arial" w:hAnsi="Arial" w:cs="Arial"/>
        </w:rPr>
        <w:t>delete from Chapter III, section B4a “</w:t>
      </w:r>
      <w:r w:rsidR="00C23E40" w:rsidRPr="00C23E40">
        <w:rPr>
          <w:rFonts w:ascii="Arial" w:hAnsi="Arial" w:cs="Arial"/>
          <w:i/>
        </w:rPr>
        <w:t>college and the library. Department of Undergraduate Studies and any faculty not affiliated with another academic college</w:t>
      </w:r>
      <w:r w:rsidR="00C23E40">
        <w:rPr>
          <w:rFonts w:ascii="Arial" w:hAnsi="Arial" w:cs="Arial"/>
        </w:rPr>
        <w:t>” and replace it with “</w:t>
      </w:r>
      <w:r w:rsidR="00C23E40" w:rsidRPr="00C23E40">
        <w:rPr>
          <w:rFonts w:ascii="Arial" w:hAnsi="Arial" w:cs="Arial"/>
          <w:i/>
        </w:rPr>
        <w:t>electoral unit</w:t>
      </w:r>
      <w:r w:rsidR="00C23E40">
        <w:rPr>
          <w:rFonts w:ascii="Arial" w:hAnsi="Arial" w:cs="Arial"/>
        </w:rPr>
        <w:t xml:space="preserve">”. </w:t>
      </w:r>
      <w:r w:rsidR="00C23E40" w:rsidRPr="00665376">
        <w:rPr>
          <w:rFonts w:ascii="Arial" w:hAnsi="Arial" w:cs="Arial"/>
        </w:rPr>
        <w:t>James Silliman moved to amend the motion to include “</w:t>
      </w:r>
      <w:r w:rsidR="00C23E40" w:rsidRPr="00665376">
        <w:rPr>
          <w:rFonts w:ascii="Arial" w:hAnsi="Arial" w:cs="Arial"/>
          <w:i/>
        </w:rPr>
        <w:t>at least</w:t>
      </w:r>
      <w:r w:rsidR="00C23E40" w:rsidRPr="00665376">
        <w:rPr>
          <w:rFonts w:ascii="Arial" w:hAnsi="Arial" w:cs="Arial"/>
        </w:rPr>
        <w:t xml:space="preserve">” </w:t>
      </w:r>
      <w:r w:rsidR="00665376">
        <w:rPr>
          <w:rFonts w:ascii="Arial" w:hAnsi="Arial" w:cs="Arial"/>
        </w:rPr>
        <w:t xml:space="preserve">before “one representative” </w:t>
      </w:r>
      <w:r w:rsidR="00C23E40" w:rsidRPr="00665376">
        <w:rPr>
          <w:rFonts w:ascii="Arial" w:hAnsi="Arial" w:cs="Arial"/>
        </w:rPr>
        <w:t xml:space="preserve">earlier in the sentence. </w:t>
      </w:r>
      <w:r w:rsidR="00665376" w:rsidRPr="00665376">
        <w:rPr>
          <w:rFonts w:ascii="Arial" w:hAnsi="Arial" w:cs="Arial"/>
        </w:rPr>
        <w:t>David Smith seconded. Motion passed unanimously.</w:t>
      </w:r>
      <w:r w:rsidR="00665376">
        <w:rPr>
          <w:rFonts w:ascii="Arial" w:hAnsi="Arial" w:cs="Arial"/>
        </w:rPr>
        <w:t xml:space="preserve"> </w:t>
      </w:r>
    </w:p>
    <w:p w14:paraId="56AB74D4" w14:textId="77777777" w:rsidR="00772359" w:rsidRDefault="00665376" w:rsidP="00665376">
      <w:pPr>
        <w:pStyle w:val="ListParagraph"/>
        <w:numPr>
          <w:ilvl w:val="2"/>
          <w:numId w:val="2"/>
        </w:numPr>
        <w:adjustRightInd w:val="0"/>
        <w:snapToGrid w:val="0"/>
        <w:spacing w:after="0" w:line="240" w:lineRule="auto"/>
        <w:rPr>
          <w:rFonts w:ascii="Arial" w:hAnsi="Arial" w:cs="Arial"/>
        </w:rPr>
      </w:pPr>
      <w:r>
        <w:rPr>
          <w:rFonts w:ascii="Arial" w:hAnsi="Arial" w:cs="Arial"/>
        </w:rPr>
        <w:t xml:space="preserve">The ABE committee moved to delete from Chapter III section B5a </w:t>
      </w:r>
      <w:r>
        <w:rPr>
          <w:rFonts w:ascii="Arial" w:hAnsi="Arial" w:cs="Arial"/>
        </w:rPr>
        <w:t>“</w:t>
      </w:r>
      <w:r w:rsidRPr="00C23E40">
        <w:rPr>
          <w:rFonts w:ascii="Arial" w:hAnsi="Arial" w:cs="Arial"/>
          <w:i/>
        </w:rPr>
        <w:t>college and the library. Department of Undergraduate Studies and any faculty not affiliated with another academic college</w:t>
      </w:r>
      <w:r>
        <w:rPr>
          <w:rFonts w:ascii="Arial" w:hAnsi="Arial" w:cs="Arial"/>
        </w:rPr>
        <w:t>” and replace it with “</w:t>
      </w:r>
      <w:r w:rsidRPr="00C23E40">
        <w:rPr>
          <w:rFonts w:ascii="Arial" w:hAnsi="Arial" w:cs="Arial"/>
          <w:i/>
        </w:rPr>
        <w:t>electoral unit</w:t>
      </w:r>
      <w:r>
        <w:rPr>
          <w:rFonts w:ascii="Arial" w:hAnsi="Arial" w:cs="Arial"/>
        </w:rPr>
        <w:t xml:space="preserve">”. </w:t>
      </w:r>
      <w:r>
        <w:rPr>
          <w:rFonts w:ascii="Arial" w:hAnsi="Arial" w:cs="Arial"/>
        </w:rPr>
        <w:t>Sean Britt</w:t>
      </w:r>
      <w:r w:rsidRPr="00665376">
        <w:rPr>
          <w:rFonts w:ascii="Arial" w:hAnsi="Arial" w:cs="Arial"/>
        </w:rPr>
        <w:t xml:space="preserve"> moved to amend the motion to include “</w:t>
      </w:r>
      <w:r w:rsidRPr="00665376">
        <w:rPr>
          <w:rFonts w:ascii="Arial" w:hAnsi="Arial" w:cs="Arial"/>
          <w:i/>
        </w:rPr>
        <w:t>at least</w:t>
      </w:r>
      <w:r w:rsidRPr="00665376">
        <w:rPr>
          <w:rFonts w:ascii="Arial" w:hAnsi="Arial" w:cs="Arial"/>
        </w:rPr>
        <w:t xml:space="preserve">” </w:t>
      </w:r>
      <w:r>
        <w:rPr>
          <w:rFonts w:ascii="Arial" w:hAnsi="Arial" w:cs="Arial"/>
        </w:rPr>
        <w:t xml:space="preserve">before “one representative” </w:t>
      </w:r>
      <w:r w:rsidRPr="00665376">
        <w:rPr>
          <w:rFonts w:ascii="Arial" w:hAnsi="Arial" w:cs="Arial"/>
        </w:rPr>
        <w:t xml:space="preserve">earlier in the sentence. </w:t>
      </w:r>
      <w:r>
        <w:rPr>
          <w:rFonts w:ascii="Arial" w:hAnsi="Arial" w:cs="Arial"/>
        </w:rPr>
        <w:t xml:space="preserve">Mikaela </w:t>
      </w:r>
      <w:proofErr w:type="spellStart"/>
      <w:r>
        <w:rPr>
          <w:rFonts w:ascii="Arial" w:hAnsi="Arial" w:cs="Arial"/>
        </w:rPr>
        <w:t>Boham</w:t>
      </w:r>
      <w:proofErr w:type="spellEnd"/>
      <w:r w:rsidRPr="00665376">
        <w:rPr>
          <w:rFonts w:ascii="Arial" w:hAnsi="Arial" w:cs="Arial"/>
        </w:rPr>
        <w:t xml:space="preserve"> seconded. Motion passed unanimously.</w:t>
      </w:r>
      <w:r>
        <w:rPr>
          <w:rFonts w:ascii="Arial" w:hAnsi="Arial" w:cs="Arial"/>
        </w:rPr>
        <w:t xml:space="preserve"> </w:t>
      </w:r>
    </w:p>
    <w:p w14:paraId="22CC1D14" w14:textId="77777777" w:rsidR="00211F19" w:rsidRDefault="00665376" w:rsidP="00211F19">
      <w:pPr>
        <w:pStyle w:val="ListParagraph"/>
        <w:numPr>
          <w:ilvl w:val="2"/>
          <w:numId w:val="2"/>
        </w:numPr>
        <w:adjustRightInd w:val="0"/>
        <w:snapToGrid w:val="0"/>
        <w:spacing w:after="0" w:line="240" w:lineRule="auto"/>
        <w:rPr>
          <w:rFonts w:ascii="Arial" w:hAnsi="Arial" w:cs="Arial"/>
        </w:rPr>
      </w:pPr>
      <w:r>
        <w:rPr>
          <w:rFonts w:ascii="Arial" w:hAnsi="Arial" w:cs="Arial"/>
        </w:rPr>
        <w:t>The ABE committee moved to eliminate from Chapter VI section B2 “</w:t>
      </w:r>
      <w:r w:rsidRPr="00665376">
        <w:rPr>
          <w:rFonts w:ascii="Arial" w:hAnsi="Arial" w:cs="Arial"/>
          <w:i/>
        </w:rPr>
        <w:t>mailed</w:t>
      </w:r>
      <w:r>
        <w:rPr>
          <w:rFonts w:ascii="Arial" w:hAnsi="Arial" w:cs="Arial"/>
        </w:rPr>
        <w:t>” to be replaced with “</w:t>
      </w:r>
      <w:r w:rsidRPr="00665376">
        <w:rPr>
          <w:rFonts w:ascii="Arial" w:hAnsi="Arial" w:cs="Arial"/>
          <w:i/>
        </w:rPr>
        <w:t>communicated</w:t>
      </w:r>
      <w:r>
        <w:rPr>
          <w:rFonts w:ascii="Arial" w:hAnsi="Arial" w:cs="Arial"/>
        </w:rPr>
        <w:t>”.</w:t>
      </w:r>
      <w:r w:rsidR="00772359">
        <w:rPr>
          <w:rFonts w:ascii="Arial" w:hAnsi="Arial" w:cs="Arial"/>
        </w:rPr>
        <w:t xml:space="preserve"> Motion passed unanimously.</w:t>
      </w:r>
    </w:p>
    <w:p w14:paraId="2ABC77ED" w14:textId="799A344E" w:rsidR="00665376" w:rsidRDefault="00211F19" w:rsidP="00F663A5">
      <w:pPr>
        <w:pStyle w:val="ListParagraph"/>
        <w:numPr>
          <w:ilvl w:val="2"/>
          <w:numId w:val="2"/>
        </w:numPr>
        <w:adjustRightInd w:val="0"/>
        <w:snapToGrid w:val="0"/>
        <w:spacing w:after="0" w:line="240" w:lineRule="auto"/>
        <w:rPr>
          <w:rFonts w:ascii="Arial" w:hAnsi="Arial" w:cs="Arial"/>
        </w:rPr>
      </w:pPr>
      <w:r w:rsidRPr="00211F19">
        <w:rPr>
          <w:rFonts w:ascii="Arial" w:hAnsi="Arial" w:cs="Arial"/>
        </w:rPr>
        <w:t>The ABE committee moved</w:t>
      </w:r>
      <w:r w:rsidR="00772359" w:rsidRPr="00211F19">
        <w:rPr>
          <w:rFonts w:ascii="Arial" w:hAnsi="Arial" w:cs="Arial"/>
        </w:rPr>
        <w:t xml:space="preserve"> to put forth to the faculty the following constitutional change.</w:t>
      </w:r>
      <w:r w:rsidR="00FD4CBB" w:rsidRPr="00211F19">
        <w:rPr>
          <w:rFonts w:ascii="Arial" w:hAnsi="Arial" w:cs="Arial"/>
        </w:rPr>
        <w:t xml:space="preserve"> Eliminate from </w:t>
      </w:r>
      <w:r w:rsidRPr="00211F19">
        <w:rPr>
          <w:rFonts w:ascii="Arial" w:hAnsi="Arial" w:cs="Arial"/>
        </w:rPr>
        <w:t xml:space="preserve">the constitution, </w:t>
      </w:r>
      <w:r w:rsidR="00FD4CBB" w:rsidRPr="00211F19">
        <w:rPr>
          <w:rFonts w:ascii="Arial" w:hAnsi="Arial" w:cs="Arial"/>
        </w:rPr>
        <w:t xml:space="preserve">Part II Section A2 the following </w:t>
      </w:r>
      <w:r w:rsidRPr="00211F19">
        <w:rPr>
          <w:rFonts w:ascii="Arial" w:hAnsi="Arial" w:cs="Arial"/>
        </w:rPr>
        <w:t>“</w:t>
      </w:r>
      <w:r w:rsidRPr="00211F19">
        <w:rPr>
          <w:rFonts w:ascii="Arial" w:hAnsi="Arial" w:cs="Arial"/>
          <w:i/>
        </w:rPr>
        <w:t>of four Senators from each college, two Senators from the Library and two Senators representing the Department of Undergraduate Studies and any other faculty not affiliated with an academic college.</w:t>
      </w:r>
      <w:r w:rsidRPr="00211F19">
        <w:rPr>
          <w:rFonts w:ascii="Arial" w:hAnsi="Arial" w:cs="Arial"/>
        </w:rPr>
        <w:t>”</w:t>
      </w:r>
      <w:r w:rsidRPr="00211F19">
        <w:rPr>
          <w:rFonts w:ascii="Arial" w:hAnsi="Arial" w:cs="Arial"/>
        </w:rPr>
        <w:t xml:space="preserve"> </w:t>
      </w:r>
      <w:r w:rsidRPr="00211F19">
        <w:rPr>
          <w:rFonts w:ascii="Arial" w:hAnsi="Arial" w:cs="Arial"/>
        </w:rPr>
        <w:t>And replace with “</w:t>
      </w:r>
      <w:r w:rsidRPr="00211F19">
        <w:rPr>
          <w:rFonts w:ascii="Arial" w:hAnsi="Arial" w:cs="Arial"/>
          <w:i/>
        </w:rPr>
        <w:t xml:space="preserve">members elected by the faculty voters to proportionally represent the eligible faculty members of each electoral unit. Electoral units with forty eligible voters or less shall be represented by two senators. </w:t>
      </w:r>
      <w:r w:rsidRPr="00211F19">
        <w:rPr>
          <w:rFonts w:ascii="Arial" w:hAnsi="Arial" w:cs="Arial"/>
          <w:i/>
        </w:rPr>
        <w:t>Electoral units with forty</w:t>
      </w:r>
      <w:r w:rsidRPr="00211F19">
        <w:rPr>
          <w:rFonts w:ascii="Arial" w:hAnsi="Arial" w:cs="Arial"/>
          <w:i/>
        </w:rPr>
        <w:t>-one to eighty</w:t>
      </w:r>
      <w:r w:rsidRPr="00211F19">
        <w:rPr>
          <w:rFonts w:ascii="Arial" w:hAnsi="Arial" w:cs="Arial"/>
          <w:i/>
        </w:rPr>
        <w:t xml:space="preserve"> eligible voters or less shall be represented by </w:t>
      </w:r>
      <w:r w:rsidRPr="00211F19">
        <w:rPr>
          <w:rFonts w:ascii="Arial" w:hAnsi="Arial" w:cs="Arial"/>
          <w:i/>
        </w:rPr>
        <w:t>four</w:t>
      </w:r>
      <w:r w:rsidRPr="00211F19">
        <w:rPr>
          <w:rFonts w:ascii="Arial" w:hAnsi="Arial" w:cs="Arial"/>
          <w:i/>
        </w:rPr>
        <w:t xml:space="preserve"> senators.</w:t>
      </w:r>
      <w:r w:rsidRPr="00211F19">
        <w:rPr>
          <w:rFonts w:ascii="Arial" w:hAnsi="Arial" w:cs="Arial"/>
          <w:i/>
        </w:rPr>
        <w:t xml:space="preserve"> </w:t>
      </w:r>
      <w:r w:rsidRPr="00211F19">
        <w:rPr>
          <w:rFonts w:ascii="Arial" w:hAnsi="Arial" w:cs="Arial"/>
          <w:i/>
        </w:rPr>
        <w:t>Electoral units with eighty</w:t>
      </w:r>
      <w:r w:rsidRPr="00211F19">
        <w:rPr>
          <w:rFonts w:ascii="Arial" w:hAnsi="Arial" w:cs="Arial"/>
          <w:i/>
        </w:rPr>
        <w:t>-one</w:t>
      </w:r>
      <w:r w:rsidRPr="00211F19">
        <w:rPr>
          <w:rFonts w:ascii="Arial" w:hAnsi="Arial" w:cs="Arial"/>
          <w:i/>
        </w:rPr>
        <w:t xml:space="preserve"> eligible</w:t>
      </w:r>
      <w:r w:rsidRPr="00211F19">
        <w:rPr>
          <w:rFonts w:ascii="Arial" w:hAnsi="Arial" w:cs="Arial"/>
          <w:i/>
        </w:rPr>
        <w:t xml:space="preserve"> voters or greater </w:t>
      </w:r>
      <w:r w:rsidRPr="00211F19">
        <w:rPr>
          <w:rFonts w:ascii="Arial" w:hAnsi="Arial" w:cs="Arial"/>
          <w:i/>
        </w:rPr>
        <w:t xml:space="preserve">shall be represented by </w:t>
      </w:r>
      <w:r w:rsidRPr="00211F19">
        <w:rPr>
          <w:rFonts w:ascii="Arial" w:hAnsi="Arial" w:cs="Arial"/>
          <w:i/>
        </w:rPr>
        <w:t>six</w:t>
      </w:r>
      <w:r w:rsidRPr="00211F19">
        <w:rPr>
          <w:rFonts w:ascii="Arial" w:hAnsi="Arial" w:cs="Arial"/>
          <w:i/>
        </w:rPr>
        <w:t xml:space="preserve"> senators.</w:t>
      </w:r>
      <w:r w:rsidRPr="00211F19">
        <w:rPr>
          <w:rFonts w:ascii="Arial" w:hAnsi="Arial" w:cs="Arial"/>
          <w:i/>
        </w:rPr>
        <w:t xml:space="preserve"> The appoin6ment of senators will be set for a period of four years and a reasses</w:t>
      </w:r>
      <w:r>
        <w:rPr>
          <w:rFonts w:ascii="Arial" w:hAnsi="Arial" w:cs="Arial"/>
          <w:i/>
        </w:rPr>
        <w:t>sment shall be determined in</w:t>
      </w:r>
      <w:r w:rsidRPr="00211F19">
        <w:rPr>
          <w:rFonts w:ascii="Arial" w:hAnsi="Arial" w:cs="Arial"/>
          <w:i/>
        </w:rPr>
        <w:t xml:space="preserve"> fall semester before reapportionment in the subsequent spring semester</w:t>
      </w:r>
      <w:r>
        <w:rPr>
          <w:rFonts w:ascii="Arial" w:hAnsi="Arial" w:cs="Arial"/>
        </w:rPr>
        <w:t>.”</w:t>
      </w:r>
    </w:p>
    <w:p w14:paraId="2BD59C1C" w14:textId="37FC2AE9" w:rsidR="00211F19" w:rsidRDefault="00211F19" w:rsidP="00211F19">
      <w:pPr>
        <w:pStyle w:val="ListParagraph"/>
        <w:adjustRightInd w:val="0"/>
        <w:snapToGrid w:val="0"/>
        <w:spacing w:after="0" w:line="240" w:lineRule="auto"/>
        <w:ind w:left="1224"/>
        <w:rPr>
          <w:rFonts w:ascii="Arial" w:hAnsi="Arial" w:cs="Arial"/>
        </w:rPr>
      </w:pPr>
      <w:r>
        <w:rPr>
          <w:rFonts w:ascii="Arial" w:hAnsi="Arial" w:cs="Arial"/>
        </w:rPr>
        <w:t xml:space="preserve">Mikaela </w:t>
      </w:r>
      <w:proofErr w:type="spellStart"/>
      <w:r>
        <w:rPr>
          <w:rFonts w:ascii="Arial" w:hAnsi="Arial" w:cs="Arial"/>
        </w:rPr>
        <w:t>Boham</w:t>
      </w:r>
      <w:proofErr w:type="spellEnd"/>
      <w:r>
        <w:rPr>
          <w:rFonts w:ascii="Arial" w:hAnsi="Arial" w:cs="Arial"/>
        </w:rPr>
        <w:t xml:space="preserve"> moved to amend the motion and add the word “the” before “fall semester”. Carmen Hernandez seconded. The amendment passed with one abstention. </w:t>
      </w:r>
    </w:p>
    <w:p w14:paraId="43192DBB" w14:textId="5A5211D9" w:rsidR="00211F19" w:rsidRPr="00211F19" w:rsidRDefault="00211F19" w:rsidP="00211F19">
      <w:pPr>
        <w:pStyle w:val="ListParagraph"/>
        <w:adjustRightInd w:val="0"/>
        <w:snapToGrid w:val="0"/>
        <w:spacing w:after="0" w:line="240" w:lineRule="auto"/>
        <w:ind w:left="1224"/>
        <w:rPr>
          <w:rFonts w:ascii="Arial" w:hAnsi="Arial" w:cs="Arial"/>
        </w:rPr>
      </w:pPr>
      <w:r>
        <w:rPr>
          <w:rFonts w:ascii="Arial" w:hAnsi="Arial" w:cs="Arial"/>
        </w:rPr>
        <w:t>After lengthy discussion the motion to bring t</w:t>
      </w:r>
      <w:r w:rsidR="00B83CCE">
        <w:rPr>
          <w:rFonts w:ascii="Arial" w:hAnsi="Arial" w:cs="Arial"/>
        </w:rPr>
        <w:t xml:space="preserve">his constitutional change forth to the faculty </w:t>
      </w:r>
      <w:r>
        <w:rPr>
          <w:rFonts w:ascii="Arial" w:hAnsi="Arial" w:cs="Arial"/>
        </w:rPr>
        <w:t>did not pass (Yea:15, nay:7, abstain:1)</w:t>
      </w:r>
      <w:r w:rsidR="00B83CCE">
        <w:rPr>
          <w:rFonts w:ascii="Arial" w:hAnsi="Arial" w:cs="Arial"/>
        </w:rPr>
        <w:t>.</w:t>
      </w:r>
      <w:r>
        <w:rPr>
          <w:rFonts w:ascii="Arial" w:hAnsi="Arial" w:cs="Arial"/>
        </w:rPr>
        <w:t xml:space="preserve"> </w:t>
      </w:r>
    </w:p>
    <w:p w14:paraId="33630577" w14:textId="77777777" w:rsidR="00772359" w:rsidRPr="00665376" w:rsidRDefault="00772359" w:rsidP="00772359">
      <w:pPr>
        <w:pStyle w:val="ListParagraph"/>
        <w:adjustRightInd w:val="0"/>
        <w:snapToGrid w:val="0"/>
        <w:spacing w:after="0" w:line="240" w:lineRule="auto"/>
        <w:ind w:left="1224"/>
        <w:rPr>
          <w:rFonts w:ascii="Arial" w:hAnsi="Arial" w:cs="Arial"/>
        </w:rPr>
      </w:pPr>
    </w:p>
    <w:p w14:paraId="60D79FE9" w14:textId="77777777" w:rsidR="00756D5B" w:rsidRPr="00763C0E" w:rsidRDefault="005F128F" w:rsidP="00756D5B">
      <w:pPr>
        <w:pStyle w:val="ListParagraph"/>
        <w:numPr>
          <w:ilvl w:val="1"/>
          <w:numId w:val="2"/>
        </w:numPr>
        <w:adjustRightInd w:val="0"/>
        <w:snapToGrid w:val="0"/>
        <w:spacing w:after="0" w:line="240" w:lineRule="auto"/>
        <w:rPr>
          <w:rFonts w:ascii="Arial" w:hAnsi="Arial" w:cs="Arial"/>
        </w:rPr>
      </w:pPr>
      <w:r w:rsidRPr="00763C0E">
        <w:rPr>
          <w:rFonts w:ascii="Arial" w:hAnsi="Arial" w:cs="Arial"/>
          <w:u w:val="single"/>
        </w:rPr>
        <w:t>Budget Analysis (</w:t>
      </w:r>
      <w:proofErr w:type="spellStart"/>
      <w:r w:rsidR="00756D5B" w:rsidRPr="00763C0E">
        <w:rPr>
          <w:rFonts w:ascii="Arial" w:hAnsi="Arial" w:cs="Arial"/>
          <w:u w:val="single"/>
        </w:rPr>
        <w:t>Dorina</w:t>
      </w:r>
      <w:proofErr w:type="spellEnd"/>
      <w:r w:rsidR="00756D5B" w:rsidRPr="00763C0E">
        <w:rPr>
          <w:rFonts w:ascii="Arial" w:hAnsi="Arial" w:cs="Arial"/>
          <w:u w:val="single"/>
        </w:rPr>
        <w:t xml:space="preserve"> </w:t>
      </w:r>
      <w:proofErr w:type="spellStart"/>
      <w:r w:rsidR="00756D5B" w:rsidRPr="00763C0E">
        <w:rPr>
          <w:rFonts w:ascii="Arial" w:hAnsi="Arial" w:cs="Arial"/>
          <w:u w:val="single"/>
        </w:rPr>
        <w:t>Murgulet</w:t>
      </w:r>
      <w:proofErr w:type="spellEnd"/>
      <w:r w:rsidRPr="00763C0E">
        <w:rPr>
          <w:rFonts w:ascii="Arial" w:hAnsi="Arial" w:cs="Arial"/>
          <w:u w:val="single"/>
        </w:rPr>
        <w:t>)</w:t>
      </w:r>
      <w:r w:rsidRPr="00763C0E">
        <w:rPr>
          <w:rFonts w:ascii="Arial" w:hAnsi="Arial" w:cs="Arial"/>
        </w:rPr>
        <w:t xml:space="preserve">:  </w:t>
      </w:r>
    </w:p>
    <w:p w14:paraId="46A994FB" w14:textId="13623758" w:rsidR="00756D5B" w:rsidRPr="00763C0E" w:rsidRDefault="007B51F4" w:rsidP="00756D5B">
      <w:pPr>
        <w:pStyle w:val="ListParagraph"/>
        <w:numPr>
          <w:ilvl w:val="2"/>
          <w:numId w:val="2"/>
        </w:numPr>
        <w:adjustRightInd w:val="0"/>
        <w:snapToGrid w:val="0"/>
        <w:spacing w:after="0" w:line="240" w:lineRule="auto"/>
        <w:rPr>
          <w:rFonts w:ascii="Arial" w:hAnsi="Arial" w:cs="Arial"/>
        </w:rPr>
      </w:pPr>
      <w:r w:rsidRPr="00763C0E">
        <w:rPr>
          <w:rFonts w:ascii="Arial" w:hAnsi="Arial" w:cs="Arial"/>
        </w:rPr>
        <w:t>Survey to graduate assistants in different disciplines</w:t>
      </w:r>
      <w:r w:rsidR="006B1D47" w:rsidRPr="00763C0E">
        <w:rPr>
          <w:rFonts w:ascii="Arial" w:hAnsi="Arial" w:cs="Arial"/>
        </w:rPr>
        <w:t xml:space="preserve"> is delayed per request from Graduate Dean who will look at budget first. CPRA will also be involved</w:t>
      </w:r>
      <w:r w:rsidRPr="00763C0E">
        <w:rPr>
          <w:rFonts w:ascii="Arial" w:hAnsi="Arial" w:cs="Arial"/>
        </w:rPr>
        <w:t>.</w:t>
      </w:r>
    </w:p>
    <w:p w14:paraId="59112707" w14:textId="77777777" w:rsidR="00BC6670" w:rsidRPr="00763C0E" w:rsidRDefault="00BC6670" w:rsidP="00AC7AFE">
      <w:pPr>
        <w:pStyle w:val="ListParagraph"/>
        <w:adjustRightInd w:val="0"/>
        <w:snapToGrid w:val="0"/>
        <w:spacing w:after="0" w:line="240" w:lineRule="auto"/>
        <w:ind w:left="1224"/>
        <w:rPr>
          <w:rFonts w:ascii="Arial" w:hAnsi="Arial" w:cs="Arial"/>
        </w:rPr>
      </w:pPr>
    </w:p>
    <w:p w14:paraId="056B83C7" w14:textId="77777777" w:rsidR="005A7E5B" w:rsidRPr="00763C0E" w:rsidRDefault="00BC6670" w:rsidP="00AC7AFE">
      <w:pPr>
        <w:pStyle w:val="ListParagraph"/>
        <w:numPr>
          <w:ilvl w:val="0"/>
          <w:numId w:val="2"/>
        </w:numPr>
        <w:adjustRightInd w:val="0"/>
        <w:snapToGrid w:val="0"/>
        <w:spacing w:after="0" w:line="240" w:lineRule="auto"/>
        <w:ind w:left="0"/>
        <w:rPr>
          <w:rFonts w:ascii="Arial" w:hAnsi="Arial" w:cs="Arial"/>
          <w:u w:val="single"/>
        </w:rPr>
      </w:pPr>
      <w:r w:rsidRPr="00763C0E">
        <w:rPr>
          <w:rFonts w:ascii="Arial" w:hAnsi="Arial" w:cs="Arial"/>
        </w:rPr>
        <w:t xml:space="preserve"> </w:t>
      </w:r>
      <w:r w:rsidR="00283F35" w:rsidRPr="00763C0E">
        <w:rPr>
          <w:rFonts w:ascii="Arial" w:hAnsi="Arial" w:cs="Arial"/>
          <w:u w:val="single"/>
        </w:rPr>
        <w:t>Liaison Reports</w:t>
      </w:r>
    </w:p>
    <w:p w14:paraId="25D4F640" w14:textId="77777777" w:rsidR="005A7E5B" w:rsidRPr="00763C0E" w:rsidRDefault="005A7E5B" w:rsidP="005A7E5B">
      <w:pPr>
        <w:pStyle w:val="ListParagraph"/>
        <w:adjustRightInd w:val="0"/>
        <w:snapToGrid w:val="0"/>
        <w:spacing w:after="0" w:line="240" w:lineRule="auto"/>
        <w:ind w:left="0"/>
        <w:rPr>
          <w:rFonts w:ascii="Arial" w:hAnsi="Arial" w:cs="Arial"/>
          <w:u w:val="single"/>
        </w:rPr>
      </w:pPr>
    </w:p>
    <w:p w14:paraId="6E8D436F" w14:textId="4CF9804F" w:rsidR="005A7E5B" w:rsidRPr="00763C0E" w:rsidRDefault="006B1D47" w:rsidP="006B1D47">
      <w:pPr>
        <w:pStyle w:val="ListParagraph"/>
        <w:numPr>
          <w:ilvl w:val="1"/>
          <w:numId w:val="2"/>
        </w:numPr>
        <w:adjustRightInd w:val="0"/>
        <w:snapToGrid w:val="0"/>
        <w:spacing w:after="0" w:line="240" w:lineRule="auto"/>
        <w:rPr>
          <w:rFonts w:ascii="Arial" w:hAnsi="Arial" w:cs="Arial"/>
          <w:u w:val="single"/>
        </w:rPr>
      </w:pPr>
      <w:r w:rsidRPr="00763C0E">
        <w:rPr>
          <w:rFonts w:ascii="Arial" w:hAnsi="Arial" w:cs="Arial"/>
        </w:rPr>
        <w:t>Parking committee (Kim Withers): working on parking issues. A pilot with Park Mobile will be conducted. It was suggested to invite the Police Chief to talk to the senate.</w:t>
      </w:r>
    </w:p>
    <w:p w14:paraId="1ABC2FCB" w14:textId="662A9BCF" w:rsidR="006B1D47" w:rsidRDefault="006B1D47" w:rsidP="006B1D47">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Staff Council (Frank Harrison): more committees are formed to improve collaboration.</w:t>
      </w:r>
      <w:r w:rsidR="00B83CCE">
        <w:rPr>
          <w:rFonts w:ascii="Arial" w:hAnsi="Arial" w:cs="Arial"/>
        </w:rPr>
        <w:t xml:space="preserve"> SSE problems will be looked at.</w:t>
      </w:r>
    </w:p>
    <w:p w14:paraId="198388FA" w14:textId="52E60EA9" w:rsidR="00B83CCE" w:rsidRDefault="00B83CCE" w:rsidP="006B1D47">
      <w:pPr>
        <w:pStyle w:val="ListParagraph"/>
        <w:numPr>
          <w:ilvl w:val="1"/>
          <w:numId w:val="2"/>
        </w:numPr>
        <w:adjustRightInd w:val="0"/>
        <w:snapToGrid w:val="0"/>
        <w:spacing w:after="0" w:line="240" w:lineRule="auto"/>
        <w:rPr>
          <w:rFonts w:ascii="Arial" w:hAnsi="Arial" w:cs="Arial"/>
        </w:rPr>
      </w:pPr>
      <w:r>
        <w:rPr>
          <w:rFonts w:ascii="Arial" w:hAnsi="Arial" w:cs="Arial"/>
        </w:rPr>
        <w:t>Student Success Council (Sean Britt): a replacement for Starfish is being presented: NURO</w:t>
      </w:r>
    </w:p>
    <w:p w14:paraId="0BA84EDC" w14:textId="6D5A81E0" w:rsidR="00B83CCE" w:rsidRPr="00763C0E" w:rsidRDefault="00B83CCE" w:rsidP="006B1D47">
      <w:pPr>
        <w:pStyle w:val="ListParagraph"/>
        <w:numPr>
          <w:ilvl w:val="1"/>
          <w:numId w:val="2"/>
        </w:numPr>
        <w:adjustRightInd w:val="0"/>
        <w:snapToGrid w:val="0"/>
        <w:spacing w:after="0" w:line="240" w:lineRule="auto"/>
        <w:rPr>
          <w:rFonts w:ascii="Arial" w:hAnsi="Arial" w:cs="Arial"/>
        </w:rPr>
      </w:pPr>
      <w:r>
        <w:rPr>
          <w:rFonts w:ascii="Arial" w:hAnsi="Arial" w:cs="Arial"/>
        </w:rPr>
        <w:lastRenderedPageBreak/>
        <w:t>ITDECT: the process of re-evaluating the LMS is starting. Please make your representatives</w:t>
      </w:r>
      <w:bookmarkStart w:id="0" w:name="_GoBack"/>
      <w:bookmarkEnd w:id="0"/>
      <w:r>
        <w:rPr>
          <w:rFonts w:ascii="Arial" w:hAnsi="Arial" w:cs="Arial"/>
        </w:rPr>
        <w:t xml:space="preserve"> aware of any problems.</w:t>
      </w:r>
    </w:p>
    <w:p w14:paraId="1F01DBC2" w14:textId="77777777" w:rsidR="006B1D47" w:rsidRPr="00763C0E" w:rsidRDefault="006B1D47" w:rsidP="006B1D47">
      <w:pPr>
        <w:adjustRightInd w:val="0"/>
        <w:snapToGrid w:val="0"/>
        <w:rPr>
          <w:rFonts w:ascii="Arial" w:hAnsi="Arial" w:cs="Arial"/>
          <w:sz w:val="22"/>
          <w:szCs w:val="22"/>
        </w:rPr>
      </w:pPr>
    </w:p>
    <w:p w14:paraId="0FECA323" w14:textId="755F6762" w:rsidR="005A7E5B" w:rsidRPr="00763C0E" w:rsidRDefault="003D533C" w:rsidP="00AC7AFE">
      <w:pPr>
        <w:pStyle w:val="ListParagraph"/>
        <w:numPr>
          <w:ilvl w:val="0"/>
          <w:numId w:val="2"/>
        </w:numPr>
        <w:adjustRightInd w:val="0"/>
        <w:snapToGrid w:val="0"/>
        <w:spacing w:after="0" w:line="240" w:lineRule="auto"/>
        <w:ind w:left="0"/>
        <w:rPr>
          <w:rFonts w:ascii="Arial" w:hAnsi="Arial" w:cs="Arial"/>
          <w:u w:val="single"/>
        </w:rPr>
      </w:pPr>
      <w:r w:rsidRPr="00763C0E">
        <w:rPr>
          <w:rFonts w:ascii="Arial" w:hAnsi="Arial" w:cs="Arial"/>
          <w:u w:val="single"/>
        </w:rPr>
        <w:t>Provost’s Comments</w:t>
      </w:r>
      <w:r w:rsidR="00AC7AFE" w:rsidRPr="00763C0E">
        <w:rPr>
          <w:rFonts w:ascii="Arial" w:hAnsi="Arial" w:cs="Arial"/>
          <w:u w:val="single"/>
        </w:rPr>
        <w:t xml:space="preserve"> (</w:t>
      </w:r>
      <w:proofErr w:type="spellStart"/>
      <w:r w:rsidR="00AC7AFE" w:rsidRPr="00763C0E">
        <w:rPr>
          <w:rFonts w:ascii="Arial" w:hAnsi="Arial" w:cs="Arial"/>
          <w:u w:val="single"/>
        </w:rPr>
        <w:t>Clarenda</w:t>
      </w:r>
      <w:proofErr w:type="spellEnd"/>
      <w:r w:rsidR="00AC7AFE" w:rsidRPr="00763C0E">
        <w:rPr>
          <w:rFonts w:ascii="Arial" w:hAnsi="Arial" w:cs="Arial"/>
          <w:u w:val="single"/>
        </w:rPr>
        <w:t xml:space="preserve"> Phillips)</w:t>
      </w:r>
      <w:r w:rsidRPr="00763C0E">
        <w:rPr>
          <w:rFonts w:ascii="Arial" w:hAnsi="Arial" w:cs="Arial"/>
        </w:rPr>
        <w:t xml:space="preserve">:  </w:t>
      </w:r>
    </w:p>
    <w:p w14:paraId="680E1E40" w14:textId="7C16D59D" w:rsidR="006B1D47" w:rsidRPr="00763C0E" w:rsidRDefault="006B1D47" w:rsidP="006B1D47">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Voting for the QEP project closes today</w:t>
      </w:r>
    </w:p>
    <w:p w14:paraId="130DD4C2" w14:textId="5942E4E6" w:rsidR="006B1D47" w:rsidRPr="00763C0E" w:rsidRDefault="006B1D47" w:rsidP="006B1D47">
      <w:pPr>
        <w:pStyle w:val="ListParagraph"/>
        <w:numPr>
          <w:ilvl w:val="1"/>
          <w:numId w:val="2"/>
        </w:numPr>
        <w:adjustRightInd w:val="0"/>
        <w:snapToGrid w:val="0"/>
        <w:spacing w:after="0" w:line="240" w:lineRule="auto"/>
        <w:rPr>
          <w:rFonts w:ascii="Arial" w:hAnsi="Arial" w:cs="Arial"/>
        </w:rPr>
      </w:pPr>
      <w:r w:rsidRPr="00763C0E">
        <w:rPr>
          <w:rFonts w:ascii="Arial" w:hAnsi="Arial" w:cs="Arial"/>
        </w:rPr>
        <w:t>Power outage on December 18</w:t>
      </w:r>
      <w:r w:rsidRPr="00763C0E">
        <w:rPr>
          <w:rFonts w:ascii="Arial" w:hAnsi="Arial" w:cs="Arial"/>
          <w:vertAlign w:val="superscript"/>
        </w:rPr>
        <w:t>th</w:t>
      </w:r>
      <w:r w:rsidRPr="00763C0E">
        <w:rPr>
          <w:rFonts w:ascii="Arial" w:hAnsi="Arial" w:cs="Arial"/>
        </w:rPr>
        <w:t xml:space="preserve"> was not chosen by university but by AEP. Additional transformer will be installed. Generators are available and will be used where most needed.</w:t>
      </w:r>
    </w:p>
    <w:p w14:paraId="0121FE85" w14:textId="2DC3FAFB" w:rsidR="005A7E5B" w:rsidRPr="00763C0E" w:rsidRDefault="00863A3D" w:rsidP="005A7E5B">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For the Good of the Order</w:t>
      </w:r>
      <w:r w:rsidRPr="00763C0E">
        <w:rPr>
          <w:rFonts w:ascii="Arial" w:hAnsi="Arial" w:cs="Arial"/>
        </w:rPr>
        <w:t xml:space="preserve">: </w:t>
      </w:r>
      <w:r w:rsidR="006B1D47" w:rsidRPr="00763C0E">
        <w:rPr>
          <w:rFonts w:ascii="Arial" w:hAnsi="Arial" w:cs="Arial"/>
        </w:rPr>
        <w:t>Frank expressed appreciation for all the work that is done in the senate and the collegiality among the senators.</w:t>
      </w:r>
    </w:p>
    <w:p w14:paraId="4DCFEAF4" w14:textId="77777777" w:rsidR="005A7E5B" w:rsidRPr="00763C0E" w:rsidRDefault="005A7E5B" w:rsidP="005A7E5B">
      <w:pPr>
        <w:pStyle w:val="ListParagraph"/>
        <w:adjustRightInd w:val="0"/>
        <w:snapToGrid w:val="0"/>
        <w:spacing w:after="0" w:line="240" w:lineRule="auto"/>
        <w:ind w:left="0"/>
        <w:rPr>
          <w:rFonts w:ascii="Arial" w:hAnsi="Arial" w:cs="Arial"/>
        </w:rPr>
      </w:pPr>
    </w:p>
    <w:p w14:paraId="3A24C5F4" w14:textId="33D83A3F" w:rsidR="00A67F06" w:rsidRPr="00763C0E" w:rsidRDefault="00E167A5" w:rsidP="00A67F06">
      <w:pPr>
        <w:pStyle w:val="ListParagraph"/>
        <w:numPr>
          <w:ilvl w:val="0"/>
          <w:numId w:val="2"/>
        </w:numPr>
        <w:adjustRightInd w:val="0"/>
        <w:snapToGrid w:val="0"/>
        <w:spacing w:after="0" w:line="240" w:lineRule="auto"/>
        <w:ind w:left="0"/>
        <w:rPr>
          <w:rFonts w:ascii="Arial" w:hAnsi="Arial" w:cs="Arial"/>
        </w:rPr>
      </w:pPr>
      <w:r w:rsidRPr="00763C0E">
        <w:rPr>
          <w:rFonts w:ascii="Arial" w:hAnsi="Arial" w:cs="Arial"/>
          <w:u w:val="single"/>
        </w:rPr>
        <w:t>Adjourn</w:t>
      </w:r>
      <w:r w:rsidRPr="00763C0E">
        <w:rPr>
          <w:rFonts w:ascii="Arial" w:hAnsi="Arial" w:cs="Arial"/>
        </w:rPr>
        <w:t xml:space="preserve">:  </w:t>
      </w:r>
      <w:r w:rsidR="006B1D47" w:rsidRPr="00763C0E">
        <w:rPr>
          <w:rFonts w:ascii="Arial" w:hAnsi="Arial" w:cs="Arial"/>
        </w:rPr>
        <w:t>Carmen Hernandez</w:t>
      </w:r>
      <w:r w:rsidR="004C1ABB" w:rsidRPr="00763C0E">
        <w:rPr>
          <w:rFonts w:ascii="Arial" w:hAnsi="Arial" w:cs="Arial"/>
        </w:rPr>
        <w:t xml:space="preserve"> moved to adjourn </w:t>
      </w:r>
      <w:r w:rsidR="006B1D47" w:rsidRPr="00763C0E">
        <w:rPr>
          <w:rFonts w:ascii="Arial" w:hAnsi="Arial" w:cs="Arial"/>
        </w:rPr>
        <w:t>Cathy Harrel</w:t>
      </w:r>
      <w:r w:rsidR="004C1ABB" w:rsidRPr="00763C0E">
        <w:rPr>
          <w:rFonts w:ascii="Arial" w:hAnsi="Arial" w:cs="Arial"/>
        </w:rPr>
        <w:t xml:space="preserve"> seconded. </w:t>
      </w:r>
      <w:r w:rsidRPr="00763C0E">
        <w:rPr>
          <w:rFonts w:ascii="Arial" w:hAnsi="Arial" w:cs="Arial"/>
        </w:rPr>
        <w:t xml:space="preserve">Meeting adjourned at </w:t>
      </w:r>
      <w:r w:rsidR="006B1D47" w:rsidRPr="00763C0E">
        <w:rPr>
          <w:rFonts w:ascii="Arial" w:hAnsi="Arial" w:cs="Arial"/>
        </w:rPr>
        <w:t>3:47</w:t>
      </w:r>
      <w:r w:rsidRPr="00763C0E">
        <w:rPr>
          <w:rFonts w:ascii="Arial" w:hAnsi="Arial" w:cs="Arial"/>
        </w:rPr>
        <w:t xml:space="preserve"> p.m.</w:t>
      </w:r>
    </w:p>
    <w:p w14:paraId="175843CB" w14:textId="77777777" w:rsidR="00E167A5" w:rsidRPr="00763C0E" w:rsidRDefault="00E167A5" w:rsidP="00AB2037">
      <w:pPr>
        <w:adjustRightInd w:val="0"/>
        <w:snapToGrid w:val="0"/>
        <w:contextualSpacing/>
        <w:rPr>
          <w:rFonts w:ascii="Arial" w:hAnsi="Arial" w:cs="Arial"/>
          <w:sz w:val="22"/>
          <w:szCs w:val="22"/>
        </w:rPr>
      </w:pPr>
    </w:p>
    <w:sectPr w:rsidR="00E167A5" w:rsidRPr="00763C0E" w:rsidSect="00763C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549D" w14:textId="77777777" w:rsidR="004C1F5D" w:rsidRDefault="004C1F5D" w:rsidP="00C03243">
      <w:r>
        <w:separator/>
      </w:r>
    </w:p>
  </w:endnote>
  <w:endnote w:type="continuationSeparator" w:id="0">
    <w:p w14:paraId="73C0E964" w14:textId="77777777" w:rsidR="004C1F5D" w:rsidRDefault="004C1F5D"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58EE" w14:textId="77777777" w:rsidR="000C326B" w:rsidRDefault="000C326B">
    <w:pPr>
      <w:pStyle w:val="Footer"/>
    </w:pPr>
  </w:p>
  <w:p w14:paraId="7620776B" w14:textId="665C6CD1" w:rsidR="000C326B" w:rsidRPr="00A67F06" w:rsidRDefault="00F25ACB" w:rsidP="000C326B">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December</w:t>
    </w:r>
    <w:r w:rsidR="000C326B" w:rsidRPr="00A67F06">
      <w:rPr>
        <w:rFonts w:ascii="Arial" w:hAnsi="Arial" w:cs="Arial"/>
        <w:sz w:val="20"/>
        <w:szCs w:val="20"/>
      </w:rPr>
      <w:t>, 2018</w:t>
    </w:r>
  </w:p>
  <w:p w14:paraId="56923A55" w14:textId="77777777" w:rsidR="000C326B" w:rsidRPr="00A67F06"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w:t>
    </w:r>
    <w:proofErr w:type="spellStart"/>
    <w:r w:rsidRPr="00A67F06">
      <w:rPr>
        <w:rFonts w:ascii="Arial" w:hAnsi="Arial" w:cs="Arial"/>
        <w:sz w:val="20"/>
        <w:szCs w:val="20"/>
      </w:rPr>
      <w:t>Katelijne</w:t>
    </w:r>
    <w:proofErr w:type="spellEnd"/>
    <w:r w:rsidRPr="00A67F06">
      <w:rPr>
        <w:rFonts w:ascii="Arial" w:hAnsi="Arial" w:cs="Arial"/>
        <w:sz w:val="20"/>
        <w:szCs w:val="20"/>
      </w:rPr>
      <w:t xml:space="preserve"> Acker, </w:t>
    </w:r>
  </w:p>
  <w:p w14:paraId="270405BD" w14:textId="4762ABFF" w:rsidR="00A67F06" w:rsidRPr="000C326B"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w:t>
    </w:r>
    <w:r>
      <w:rPr>
        <w:rFonts w:ascii="Arial" w:hAnsi="Arial" w:cs="Arial"/>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B72B" w14:textId="77777777" w:rsidR="004C1F5D" w:rsidRDefault="004C1F5D" w:rsidP="00C03243">
      <w:r>
        <w:separator/>
      </w:r>
    </w:p>
  </w:footnote>
  <w:footnote w:type="continuationSeparator" w:id="0">
    <w:p w14:paraId="15415AF6" w14:textId="77777777" w:rsidR="004C1F5D" w:rsidRDefault="004C1F5D"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697B8D3C" w:rsidR="000C326B" w:rsidRPr="00C03243" w:rsidRDefault="00F25ACB" w:rsidP="000C326B">
    <w:pPr>
      <w:adjustRightInd w:val="0"/>
      <w:snapToGrid w:val="0"/>
      <w:contextualSpacing/>
      <w:jc w:val="center"/>
      <w:rPr>
        <w:rFonts w:asciiTheme="minorHAnsi" w:hAnsiTheme="minorHAnsi" w:cstheme="minorHAnsi"/>
      </w:rPr>
    </w:pPr>
    <w:r>
      <w:rPr>
        <w:rFonts w:asciiTheme="minorHAnsi" w:hAnsiTheme="minorHAnsi" w:cstheme="minorHAnsi"/>
      </w:rPr>
      <w:t>December 7</w:t>
    </w:r>
    <w:r w:rsidR="000C326B" w:rsidRPr="00C03243">
      <w:rPr>
        <w:rFonts w:asciiTheme="minorHAnsi" w:hAnsiTheme="minorHAnsi" w:cstheme="minorHAnsi"/>
      </w:rPr>
      <w:t>, 2018 - Island Hall 323</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048"/>
    <w:multiLevelType w:val="hybridMultilevel"/>
    <w:tmpl w:val="0B0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6EF3"/>
    <w:multiLevelType w:val="hybridMultilevel"/>
    <w:tmpl w:val="9178403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BC29638">
      <w:start w:val="1"/>
      <w:numFmt w:val="decimal"/>
      <w:lvlText w:val="%4."/>
      <w:lvlJc w:val="left"/>
      <w:pPr>
        <w:ind w:left="1674" w:hanging="23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97001"/>
    <w:multiLevelType w:val="hybridMultilevel"/>
    <w:tmpl w:val="6068F99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228DB"/>
    <w:multiLevelType w:val="hybridMultilevel"/>
    <w:tmpl w:val="4C3865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2"/>
  </w:num>
  <w:num w:numId="5">
    <w:abstractNumId w:val="8"/>
  </w:num>
  <w:num w:numId="6">
    <w:abstractNumId w:val="2"/>
  </w:num>
  <w:num w:numId="7">
    <w:abstractNumId w:val="13"/>
  </w:num>
  <w:num w:numId="8">
    <w:abstractNumId w:val="6"/>
  </w:num>
  <w:num w:numId="9">
    <w:abstractNumId w:val="14"/>
  </w:num>
  <w:num w:numId="10">
    <w:abstractNumId w:val="4"/>
  </w:num>
  <w:num w:numId="11">
    <w:abstractNumId w:val="7"/>
  </w:num>
  <w:num w:numId="12">
    <w:abstractNumId w:val="9"/>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98"/>
    <w:rsid w:val="0003071E"/>
    <w:rsid w:val="00096F3A"/>
    <w:rsid w:val="000C08A9"/>
    <w:rsid w:val="000C326B"/>
    <w:rsid w:val="000F1BA8"/>
    <w:rsid w:val="000F7B5B"/>
    <w:rsid w:val="00117C44"/>
    <w:rsid w:val="00163D67"/>
    <w:rsid w:val="00211F19"/>
    <w:rsid w:val="00217CF3"/>
    <w:rsid w:val="0026116E"/>
    <w:rsid w:val="0028367D"/>
    <w:rsid w:val="00283F35"/>
    <w:rsid w:val="002A0D85"/>
    <w:rsid w:val="002C1AD8"/>
    <w:rsid w:val="002E2AEA"/>
    <w:rsid w:val="00324F34"/>
    <w:rsid w:val="00377BC8"/>
    <w:rsid w:val="00393C27"/>
    <w:rsid w:val="0039616C"/>
    <w:rsid w:val="003D533C"/>
    <w:rsid w:val="003E34FB"/>
    <w:rsid w:val="00421905"/>
    <w:rsid w:val="00453409"/>
    <w:rsid w:val="0045414F"/>
    <w:rsid w:val="00481ADE"/>
    <w:rsid w:val="004C1ABB"/>
    <w:rsid w:val="004C1F5D"/>
    <w:rsid w:val="004D6AF9"/>
    <w:rsid w:val="004D6BEC"/>
    <w:rsid w:val="004E05D9"/>
    <w:rsid w:val="00535141"/>
    <w:rsid w:val="00545D06"/>
    <w:rsid w:val="005A619C"/>
    <w:rsid w:val="005A7E5B"/>
    <w:rsid w:val="005F128F"/>
    <w:rsid w:val="005F22BD"/>
    <w:rsid w:val="005F2F6B"/>
    <w:rsid w:val="005F4A7A"/>
    <w:rsid w:val="006240A3"/>
    <w:rsid w:val="00651721"/>
    <w:rsid w:val="00656196"/>
    <w:rsid w:val="00665376"/>
    <w:rsid w:val="006977B8"/>
    <w:rsid w:val="006B1D47"/>
    <w:rsid w:val="006B27A8"/>
    <w:rsid w:val="006D779D"/>
    <w:rsid w:val="006E0EE6"/>
    <w:rsid w:val="006E3A21"/>
    <w:rsid w:val="00704DBB"/>
    <w:rsid w:val="007137F7"/>
    <w:rsid w:val="00733A98"/>
    <w:rsid w:val="00743060"/>
    <w:rsid w:val="007527BF"/>
    <w:rsid w:val="00756D5B"/>
    <w:rsid w:val="00763C0E"/>
    <w:rsid w:val="00772359"/>
    <w:rsid w:val="007B51F4"/>
    <w:rsid w:val="007E1176"/>
    <w:rsid w:val="00863A3D"/>
    <w:rsid w:val="00887AC1"/>
    <w:rsid w:val="008D220D"/>
    <w:rsid w:val="009028E3"/>
    <w:rsid w:val="00940998"/>
    <w:rsid w:val="00960B30"/>
    <w:rsid w:val="00960CD8"/>
    <w:rsid w:val="00991166"/>
    <w:rsid w:val="009927C6"/>
    <w:rsid w:val="00A0346F"/>
    <w:rsid w:val="00A63388"/>
    <w:rsid w:val="00A63A48"/>
    <w:rsid w:val="00A67F06"/>
    <w:rsid w:val="00A718AB"/>
    <w:rsid w:val="00A81BBF"/>
    <w:rsid w:val="00AB2037"/>
    <w:rsid w:val="00AC7AFE"/>
    <w:rsid w:val="00B53E41"/>
    <w:rsid w:val="00B75D3A"/>
    <w:rsid w:val="00B80DAB"/>
    <w:rsid w:val="00B83CCE"/>
    <w:rsid w:val="00B96E49"/>
    <w:rsid w:val="00BC3AA9"/>
    <w:rsid w:val="00BC6670"/>
    <w:rsid w:val="00BD033A"/>
    <w:rsid w:val="00C03243"/>
    <w:rsid w:val="00C23E40"/>
    <w:rsid w:val="00C42CD6"/>
    <w:rsid w:val="00C71347"/>
    <w:rsid w:val="00C84728"/>
    <w:rsid w:val="00CF01BB"/>
    <w:rsid w:val="00D13ABE"/>
    <w:rsid w:val="00D360E6"/>
    <w:rsid w:val="00D604B4"/>
    <w:rsid w:val="00D6742F"/>
    <w:rsid w:val="00DF538C"/>
    <w:rsid w:val="00E0587C"/>
    <w:rsid w:val="00E167A5"/>
    <w:rsid w:val="00E91164"/>
    <w:rsid w:val="00EB0C9A"/>
    <w:rsid w:val="00ED249F"/>
    <w:rsid w:val="00F25ACB"/>
    <w:rsid w:val="00F53BCD"/>
    <w:rsid w:val="00FD4CBB"/>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 w:type="paragraph" w:styleId="NormalWeb">
    <w:name w:val="Normal (Web)"/>
    <w:basedOn w:val="Normal"/>
    <w:uiPriority w:val="99"/>
    <w:semiHidden/>
    <w:unhideWhenUsed/>
    <w:rsid w:val="00211F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 w:id="2066103312">
      <w:bodyDiv w:val="1"/>
      <w:marLeft w:val="0"/>
      <w:marRight w:val="0"/>
      <w:marTop w:val="0"/>
      <w:marBottom w:val="0"/>
      <w:divBdr>
        <w:top w:val="none" w:sz="0" w:space="0" w:color="auto"/>
        <w:left w:val="none" w:sz="0" w:space="0" w:color="auto"/>
        <w:bottom w:val="none" w:sz="0" w:space="0" w:color="auto"/>
        <w:right w:val="none" w:sz="0" w:space="0" w:color="auto"/>
      </w:divBdr>
    </w:div>
    <w:div w:id="2105372062">
      <w:bodyDiv w:val="1"/>
      <w:marLeft w:val="0"/>
      <w:marRight w:val="0"/>
      <w:marTop w:val="0"/>
      <w:marBottom w:val="0"/>
      <w:divBdr>
        <w:top w:val="none" w:sz="0" w:space="0" w:color="auto"/>
        <w:left w:val="none" w:sz="0" w:space="0" w:color="auto"/>
        <w:bottom w:val="none" w:sz="0" w:space="0" w:color="auto"/>
        <w:right w:val="none" w:sz="0" w:space="0" w:color="auto"/>
      </w:divBdr>
      <w:divsChild>
        <w:div w:id="1974555323">
          <w:marLeft w:val="0"/>
          <w:marRight w:val="0"/>
          <w:marTop w:val="0"/>
          <w:marBottom w:val="0"/>
          <w:divBdr>
            <w:top w:val="none" w:sz="0" w:space="0" w:color="auto"/>
            <w:left w:val="none" w:sz="0" w:space="0" w:color="auto"/>
            <w:bottom w:val="none" w:sz="0" w:space="0" w:color="auto"/>
            <w:right w:val="none" w:sz="0" w:space="0" w:color="auto"/>
          </w:divBdr>
          <w:divsChild>
            <w:div w:id="1808159936">
              <w:marLeft w:val="0"/>
              <w:marRight w:val="0"/>
              <w:marTop w:val="0"/>
              <w:marBottom w:val="0"/>
              <w:divBdr>
                <w:top w:val="none" w:sz="0" w:space="0" w:color="auto"/>
                <w:left w:val="none" w:sz="0" w:space="0" w:color="auto"/>
                <w:bottom w:val="none" w:sz="0" w:space="0" w:color="auto"/>
                <w:right w:val="none" w:sz="0" w:space="0" w:color="auto"/>
              </w:divBdr>
              <w:divsChild>
                <w:div w:id="3360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Dr. Acker</cp:lastModifiedBy>
  <cp:revision>6</cp:revision>
  <dcterms:created xsi:type="dcterms:W3CDTF">2018-12-11T18:01:00Z</dcterms:created>
  <dcterms:modified xsi:type="dcterms:W3CDTF">2019-01-14T16:33:00Z</dcterms:modified>
</cp:coreProperties>
</file>