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A4" w:rsidRPr="006B5FD9" w:rsidRDefault="004864C1" w:rsidP="00C742A6">
      <w:pPr>
        <w:spacing w:after="0" w:line="240" w:lineRule="auto"/>
        <w:jc w:val="center"/>
        <w:rPr>
          <w:rFonts w:cs="Times New Roman"/>
        </w:rPr>
      </w:pPr>
      <w:r w:rsidRPr="006B5FD9">
        <w:rPr>
          <w:rFonts w:cs="Times New Roman"/>
        </w:rPr>
        <w:t>Faculty</w:t>
      </w:r>
      <w:r w:rsidR="00193469" w:rsidRPr="006B5FD9">
        <w:rPr>
          <w:rFonts w:cs="Times New Roman"/>
        </w:rPr>
        <w:t xml:space="preserve"> </w:t>
      </w:r>
      <w:r w:rsidRPr="006B5FD9">
        <w:rPr>
          <w:rFonts w:cs="Times New Roman"/>
        </w:rPr>
        <w:t>Senate</w:t>
      </w:r>
      <w:r w:rsidR="000C64DE" w:rsidRPr="006B5FD9">
        <w:rPr>
          <w:rFonts w:cs="Times New Roman"/>
        </w:rPr>
        <w:t xml:space="preserve"> Minutes</w:t>
      </w:r>
    </w:p>
    <w:p w:rsidR="004864C1" w:rsidRPr="006B5FD9" w:rsidRDefault="006763A3" w:rsidP="00C742A6">
      <w:pPr>
        <w:spacing w:after="0" w:line="240" w:lineRule="auto"/>
        <w:jc w:val="center"/>
        <w:rPr>
          <w:rFonts w:cs="Times New Roman"/>
        </w:rPr>
      </w:pPr>
      <w:r w:rsidRPr="006B5FD9">
        <w:rPr>
          <w:rFonts w:cs="Times New Roman"/>
        </w:rPr>
        <w:t>February 17</w:t>
      </w:r>
      <w:r w:rsidR="004702E7" w:rsidRPr="006B5FD9">
        <w:rPr>
          <w:rFonts w:cs="Times New Roman"/>
        </w:rPr>
        <w:t>,</w:t>
      </w:r>
      <w:r w:rsidRPr="006B5FD9">
        <w:rPr>
          <w:rFonts w:cs="Times New Roman"/>
        </w:rPr>
        <w:t xml:space="preserve"> 2017</w:t>
      </w:r>
    </w:p>
    <w:p w:rsidR="004864C1" w:rsidRPr="006B5FD9" w:rsidRDefault="00B071D2" w:rsidP="00C742A6">
      <w:pPr>
        <w:spacing w:after="0" w:line="240" w:lineRule="auto"/>
        <w:jc w:val="center"/>
        <w:rPr>
          <w:rFonts w:cs="Times New Roman"/>
        </w:rPr>
      </w:pPr>
      <w:r w:rsidRPr="006B5FD9">
        <w:rPr>
          <w:rFonts w:cs="Times New Roman"/>
        </w:rPr>
        <w:t>Island Hall 323</w:t>
      </w:r>
    </w:p>
    <w:p w:rsidR="00753BC3" w:rsidRPr="006B5FD9" w:rsidRDefault="00753BC3" w:rsidP="00C742A6">
      <w:pPr>
        <w:spacing w:after="0" w:line="240" w:lineRule="auto"/>
        <w:jc w:val="center"/>
        <w:rPr>
          <w:rFonts w:cs="Times New Roman"/>
        </w:rPr>
      </w:pPr>
    </w:p>
    <w:p w:rsidR="00753BC3" w:rsidRPr="006B5FD9" w:rsidRDefault="00753BC3" w:rsidP="00753BC3">
      <w:pPr>
        <w:rPr>
          <w:rFonts w:cs="Times New Roman"/>
        </w:rPr>
      </w:pPr>
      <w:r w:rsidRPr="006B5FD9">
        <w:rPr>
          <w:rFonts w:cs="Times New Roman"/>
        </w:rPr>
        <w:t>Attendance: Senators Acker, Ayarzagoitia, Blalock, Bland, Day</w:t>
      </w:r>
      <w:r w:rsidR="009A64D5" w:rsidRPr="006B5FD9">
        <w:rPr>
          <w:rFonts w:cs="Times New Roman"/>
        </w:rPr>
        <w:t xml:space="preserve"> (via WebEx)</w:t>
      </w:r>
      <w:r w:rsidRPr="006B5FD9">
        <w:rPr>
          <w:rFonts w:cs="Times New Roman"/>
        </w:rPr>
        <w:t xml:space="preserve">, Harrel, Katz, </w:t>
      </w:r>
      <w:r w:rsidR="009A64D5" w:rsidRPr="006B5FD9">
        <w:rPr>
          <w:rFonts w:cs="Times New Roman"/>
        </w:rPr>
        <w:t xml:space="preserve">Klaus, Kownslar, </w:t>
      </w:r>
      <w:r w:rsidRPr="006B5FD9">
        <w:rPr>
          <w:rFonts w:cs="Times New Roman"/>
        </w:rPr>
        <w:t xml:space="preserve">Kutil, Loveland, Martinez, Mollick, Ozymy, Reinhardt, Spaniol, Starek, </w:t>
      </w:r>
      <w:r w:rsidR="009A64D5" w:rsidRPr="006B5FD9">
        <w:rPr>
          <w:rFonts w:cs="Times New Roman"/>
        </w:rPr>
        <w:t>Thiyagar</w:t>
      </w:r>
      <w:r w:rsidR="00FC6E21">
        <w:rPr>
          <w:rFonts w:cs="Times New Roman"/>
        </w:rPr>
        <w:t>aja</w:t>
      </w:r>
      <w:r w:rsidR="009A64D5" w:rsidRPr="006B5FD9">
        <w:rPr>
          <w:rFonts w:cs="Times New Roman"/>
        </w:rPr>
        <w:t xml:space="preserve">n, </w:t>
      </w:r>
      <w:r w:rsidRPr="006B5FD9">
        <w:rPr>
          <w:rFonts w:cs="Times New Roman"/>
        </w:rPr>
        <w:t xml:space="preserve">Valadez,  </w:t>
      </w:r>
      <w:r w:rsidR="00814625" w:rsidRPr="006B5FD9">
        <w:rPr>
          <w:rFonts w:cs="Times New Roman"/>
        </w:rPr>
        <w:t>Withers</w:t>
      </w:r>
    </w:p>
    <w:p w:rsidR="00753BC3" w:rsidRPr="006B5FD9" w:rsidRDefault="00753BC3" w:rsidP="00814625">
      <w:pPr>
        <w:spacing w:after="0" w:line="240" w:lineRule="auto"/>
        <w:rPr>
          <w:rFonts w:cs="Times New Roman"/>
        </w:rPr>
      </w:pPr>
      <w:r w:rsidRPr="006B5FD9">
        <w:rPr>
          <w:rFonts w:cs="Times New Roman"/>
        </w:rPr>
        <w:t>Guests: Lionel Cassin, Ed Evans, Kevin Houlihan, Amy Aldridge Sanford</w:t>
      </w:r>
    </w:p>
    <w:p w:rsidR="00814625" w:rsidRPr="006B5FD9" w:rsidRDefault="00814625" w:rsidP="00814625">
      <w:pPr>
        <w:spacing w:after="0" w:line="240" w:lineRule="auto"/>
        <w:rPr>
          <w:rFonts w:cs="Times New Roman"/>
          <w:b/>
        </w:rPr>
      </w:pPr>
    </w:p>
    <w:p w:rsidR="00B071D2" w:rsidRPr="006B5FD9" w:rsidRDefault="000E19BF" w:rsidP="00B835AF">
      <w:pPr>
        <w:pStyle w:val="ListParagraph"/>
        <w:numPr>
          <w:ilvl w:val="0"/>
          <w:numId w:val="11"/>
        </w:numPr>
        <w:spacing w:after="0" w:line="240" w:lineRule="auto"/>
        <w:rPr>
          <w:rFonts w:cs="Times New Roman"/>
        </w:rPr>
      </w:pPr>
      <w:r w:rsidRPr="006B5FD9">
        <w:rPr>
          <w:rFonts w:cs="Times New Roman"/>
        </w:rPr>
        <w:t xml:space="preserve">Speaker Ozymy called the meeting to order at </w:t>
      </w:r>
      <w:r w:rsidR="009A64D5" w:rsidRPr="006B5FD9">
        <w:rPr>
          <w:rFonts w:cs="Times New Roman"/>
        </w:rPr>
        <w:t>2:07 PM.</w:t>
      </w:r>
    </w:p>
    <w:p w:rsidR="00B071D2" w:rsidRPr="006B5FD9" w:rsidRDefault="00FC6E21" w:rsidP="00193469">
      <w:pPr>
        <w:pStyle w:val="ListParagraph"/>
        <w:numPr>
          <w:ilvl w:val="0"/>
          <w:numId w:val="11"/>
        </w:numPr>
        <w:spacing w:after="0" w:line="240" w:lineRule="auto"/>
        <w:rPr>
          <w:rFonts w:cs="Times New Roman"/>
        </w:rPr>
      </w:pPr>
      <w:r>
        <w:rPr>
          <w:rFonts w:cs="Times New Roman"/>
        </w:rPr>
        <w:t xml:space="preserve">Speaker </w:t>
      </w:r>
      <w:r w:rsidR="009A64D5" w:rsidRPr="006B5FD9">
        <w:rPr>
          <w:rFonts w:cs="Times New Roman"/>
        </w:rPr>
        <w:t xml:space="preserve">Ozymy moved to approve </w:t>
      </w:r>
      <w:r>
        <w:rPr>
          <w:rFonts w:cs="Times New Roman"/>
        </w:rPr>
        <w:t xml:space="preserve">the February 17, 2017 </w:t>
      </w:r>
      <w:r w:rsidR="009A64D5" w:rsidRPr="006B5FD9">
        <w:rPr>
          <w:rFonts w:cs="Times New Roman"/>
        </w:rPr>
        <w:t>agenda</w:t>
      </w:r>
      <w:r>
        <w:rPr>
          <w:rFonts w:cs="Times New Roman"/>
        </w:rPr>
        <w:t xml:space="preserve">; Senator </w:t>
      </w:r>
      <w:r w:rsidR="009A64D5" w:rsidRPr="006B5FD9">
        <w:rPr>
          <w:rFonts w:cs="Times New Roman"/>
        </w:rPr>
        <w:t>Loveland seconded</w:t>
      </w:r>
      <w:r>
        <w:rPr>
          <w:rFonts w:cs="Times New Roman"/>
        </w:rPr>
        <w:t xml:space="preserve">. The motion passed by a </w:t>
      </w:r>
      <w:r w:rsidR="009A64D5" w:rsidRPr="006B5FD9">
        <w:rPr>
          <w:rFonts w:cs="Times New Roman"/>
        </w:rPr>
        <w:t>show of hands vote.</w:t>
      </w:r>
    </w:p>
    <w:p w:rsidR="004B18A0" w:rsidRPr="006B5FD9" w:rsidRDefault="00FC6E21" w:rsidP="004B18A0">
      <w:pPr>
        <w:pStyle w:val="ListParagraph"/>
        <w:numPr>
          <w:ilvl w:val="0"/>
          <w:numId w:val="11"/>
        </w:numPr>
        <w:spacing w:after="0" w:line="240" w:lineRule="auto"/>
        <w:rPr>
          <w:rFonts w:cs="Times New Roman"/>
        </w:rPr>
      </w:pPr>
      <w:r>
        <w:rPr>
          <w:rFonts w:cs="Times New Roman"/>
        </w:rPr>
        <w:t xml:space="preserve">Speaker </w:t>
      </w:r>
      <w:r w:rsidR="009A64D5" w:rsidRPr="006B5FD9">
        <w:rPr>
          <w:rFonts w:cs="Times New Roman"/>
        </w:rPr>
        <w:t xml:space="preserve">Ozymy </w:t>
      </w:r>
      <w:r>
        <w:rPr>
          <w:rFonts w:cs="Times New Roman"/>
        </w:rPr>
        <w:t xml:space="preserve">moved to approve the January senate minutes; Senator </w:t>
      </w:r>
      <w:r w:rsidR="009A64D5" w:rsidRPr="006B5FD9">
        <w:rPr>
          <w:rFonts w:cs="Times New Roman"/>
        </w:rPr>
        <w:t xml:space="preserve">Acker seconded. </w:t>
      </w:r>
      <w:r>
        <w:rPr>
          <w:rFonts w:cs="Times New Roman"/>
        </w:rPr>
        <w:t>No corrections or modifications.  The motion passed by a s</w:t>
      </w:r>
      <w:r w:rsidR="009A64D5" w:rsidRPr="006B5FD9">
        <w:rPr>
          <w:rFonts w:cs="Times New Roman"/>
        </w:rPr>
        <w:t>how of hands vote.</w:t>
      </w:r>
    </w:p>
    <w:p w:rsidR="002412FD" w:rsidRPr="006B5FD9" w:rsidRDefault="004B18A0" w:rsidP="002412FD">
      <w:pPr>
        <w:pStyle w:val="ListParagraph"/>
        <w:numPr>
          <w:ilvl w:val="0"/>
          <w:numId w:val="11"/>
        </w:numPr>
        <w:spacing w:after="0" w:line="240" w:lineRule="auto"/>
        <w:rPr>
          <w:rFonts w:cs="Times New Roman"/>
        </w:rPr>
      </w:pPr>
      <w:r w:rsidRPr="006B5FD9">
        <w:rPr>
          <w:rFonts w:cs="Times New Roman"/>
        </w:rPr>
        <w:t xml:space="preserve">Speaker’s Report </w:t>
      </w:r>
      <w:r w:rsidR="009A64D5" w:rsidRPr="006B5FD9">
        <w:rPr>
          <w:rFonts w:cs="Times New Roman"/>
        </w:rPr>
        <w:t xml:space="preserve"> </w:t>
      </w:r>
    </w:p>
    <w:p w:rsidR="009A64D5" w:rsidRPr="006B5FD9" w:rsidRDefault="009A64D5" w:rsidP="009A64D5">
      <w:pPr>
        <w:pStyle w:val="ListParagraph"/>
        <w:numPr>
          <w:ilvl w:val="1"/>
          <w:numId w:val="11"/>
        </w:numPr>
        <w:spacing w:after="0" w:line="240" w:lineRule="auto"/>
        <w:rPr>
          <w:rFonts w:cs="Times New Roman"/>
        </w:rPr>
      </w:pPr>
      <w:r w:rsidRPr="006B5FD9">
        <w:rPr>
          <w:rFonts w:cs="Times New Roman"/>
        </w:rPr>
        <w:t xml:space="preserve">Presidential Search – </w:t>
      </w:r>
      <w:proofErr w:type="gramStart"/>
      <w:r w:rsidR="00FC6E21">
        <w:rPr>
          <w:rFonts w:cs="Times New Roman"/>
        </w:rPr>
        <w:t xml:space="preserve">The </w:t>
      </w:r>
      <w:r w:rsidRPr="006B5FD9">
        <w:rPr>
          <w:rFonts w:cs="Times New Roman"/>
        </w:rPr>
        <w:t xml:space="preserve">search </w:t>
      </w:r>
      <w:r w:rsidR="00FC6E21">
        <w:rPr>
          <w:rFonts w:cs="Times New Roman"/>
        </w:rPr>
        <w:t xml:space="preserve">is being conducted by </w:t>
      </w:r>
      <w:r w:rsidRPr="006B5FD9">
        <w:rPr>
          <w:rFonts w:cs="Times New Roman"/>
        </w:rPr>
        <w:t>Parker Executive Search</w:t>
      </w:r>
      <w:proofErr w:type="gramEnd"/>
      <w:r w:rsidR="00FC6E21">
        <w:rPr>
          <w:rFonts w:cs="Times New Roman"/>
        </w:rPr>
        <w:t xml:space="preserve">. Everyone received an announcement earlier this week about the open forums on Monday, February 20 (check email).  Speaker </w:t>
      </w:r>
      <w:r w:rsidRPr="006B5FD9">
        <w:rPr>
          <w:rFonts w:cs="Times New Roman"/>
        </w:rPr>
        <w:t xml:space="preserve">Ozymy expects to attend interviews. </w:t>
      </w:r>
      <w:r w:rsidR="00FC6E21">
        <w:rPr>
          <w:rFonts w:cs="Times New Roman"/>
        </w:rPr>
        <w:t xml:space="preserve">Parker is working </w:t>
      </w:r>
      <w:r w:rsidRPr="006B5FD9">
        <w:rPr>
          <w:rFonts w:cs="Times New Roman"/>
        </w:rPr>
        <w:t xml:space="preserve">on </w:t>
      </w:r>
      <w:r w:rsidR="00FC6E21">
        <w:rPr>
          <w:rFonts w:cs="Times New Roman"/>
        </w:rPr>
        <w:t xml:space="preserve">the </w:t>
      </w:r>
      <w:r w:rsidRPr="006B5FD9">
        <w:rPr>
          <w:rFonts w:cs="Times New Roman"/>
        </w:rPr>
        <w:t>position announcement</w:t>
      </w:r>
      <w:r w:rsidR="00FC6E21">
        <w:rPr>
          <w:rFonts w:cs="Times New Roman"/>
        </w:rPr>
        <w:t>; they will provide more information about the search at the forums</w:t>
      </w:r>
      <w:r w:rsidRPr="006B5FD9">
        <w:rPr>
          <w:rFonts w:cs="Times New Roman"/>
        </w:rPr>
        <w:t xml:space="preserve">. </w:t>
      </w:r>
    </w:p>
    <w:p w:rsidR="009A64D5" w:rsidRPr="006B5FD9" w:rsidRDefault="00FC6E21" w:rsidP="009A64D5">
      <w:pPr>
        <w:pStyle w:val="ListParagraph"/>
        <w:numPr>
          <w:ilvl w:val="1"/>
          <w:numId w:val="11"/>
        </w:numPr>
        <w:spacing w:after="0" w:line="240" w:lineRule="auto"/>
        <w:rPr>
          <w:rFonts w:cs="Times New Roman"/>
        </w:rPr>
      </w:pPr>
      <w:r>
        <w:rPr>
          <w:rFonts w:cs="Times New Roman"/>
        </w:rPr>
        <w:t xml:space="preserve">Senator </w:t>
      </w:r>
      <w:r w:rsidR="009A64D5" w:rsidRPr="006B5FD9">
        <w:rPr>
          <w:rFonts w:cs="Times New Roman"/>
        </w:rPr>
        <w:t>Araiza</w:t>
      </w:r>
      <w:r>
        <w:rPr>
          <w:rFonts w:cs="Times New Roman"/>
        </w:rPr>
        <w:t xml:space="preserve"> is unable to attend meeting today.  Ozymy met with her to discuss status of Faculty Affairs issues.  </w:t>
      </w:r>
      <w:r w:rsidR="009A64D5" w:rsidRPr="006B5FD9">
        <w:rPr>
          <w:rFonts w:cs="Times New Roman"/>
        </w:rPr>
        <w:t>Houlihan &amp; Ozymy will</w:t>
      </w:r>
      <w:r>
        <w:rPr>
          <w:rFonts w:cs="Times New Roman"/>
        </w:rPr>
        <w:t xml:space="preserve"> discuss during committee reports.</w:t>
      </w:r>
    </w:p>
    <w:p w:rsidR="002B4941" w:rsidRPr="00FC6E21" w:rsidRDefault="004E7874" w:rsidP="002B4941">
      <w:pPr>
        <w:pStyle w:val="ListParagraph"/>
        <w:numPr>
          <w:ilvl w:val="0"/>
          <w:numId w:val="11"/>
        </w:numPr>
        <w:spacing w:after="0" w:line="240" w:lineRule="auto"/>
        <w:rPr>
          <w:rFonts w:cs="Times New Roman"/>
        </w:rPr>
      </w:pPr>
      <w:r w:rsidRPr="006B5FD9">
        <w:rPr>
          <w:rFonts w:cs="Times New Roman"/>
        </w:rPr>
        <w:t xml:space="preserve">Guest Speaker: </w:t>
      </w:r>
      <w:r w:rsidR="00BB328F" w:rsidRPr="006B5FD9">
        <w:rPr>
          <w:rFonts w:cs="Times New Roman"/>
        </w:rPr>
        <w:t xml:space="preserve">Mr. </w:t>
      </w:r>
      <w:r w:rsidR="004622F3" w:rsidRPr="006B5FD9">
        <w:rPr>
          <w:rFonts w:cs="Times New Roman"/>
        </w:rPr>
        <w:t>Lionel Cassin, Information Security Officer. Topic:</w:t>
      </w:r>
      <w:r w:rsidR="00FC6E21">
        <w:rPr>
          <w:rFonts w:cs="Times New Roman"/>
        </w:rPr>
        <w:t xml:space="preserve"> </w:t>
      </w:r>
      <w:r w:rsidR="004622F3" w:rsidRPr="006B5FD9">
        <w:rPr>
          <w:i/>
        </w:rPr>
        <w:t xml:space="preserve"> </w:t>
      </w:r>
      <w:r w:rsidR="004622F3" w:rsidRPr="00FC6E21">
        <w:t xml:space="preserve">Duo is coming to all </w:t>
      </w:r>
      <w:proofErr w:type="gramStart"/>
      <w:r w:rsidR="004622F3" w:rsidRPr="00FC6E21">
        <w:t>faculty</w:t>
      </w:r>
      <w:proofErr w:type="gramEnd"/>
      <w:r w:rsidR="004622F3" w:rsidRPr="00FC6E21">
        <w:t xml:space="preserve"> in late spring 2017.</w:t>
      </w:r>
    </w:p>
    <w:p w:rsidR="000E19BF" w:rsidRPr="006B5FD9" w:rsidRDefault="000E19BF" w:rsidP="000E19BF">
      <w:pPr>
        <w:pStyle w:val="ListParagraph"/>
        <w:numPr>
          <w:ilvl w:val="1"/>
          <w:numId w:val="11"/>
        </w:numPr>
        <w:spacing w:after="0" w:line="240" w:lineRule="auto"/>
        <w:rPr>
          <w:rFonts w:cs="Times New Roman"/>
        </w:rPr>
      </w:pPr>
      <w:r w:rsidRPr="006B5FD9">
        <w:t xml:space="preserve">On April 3, 2017, all faculty and staff will need to use Duo to login to Blackboard and Banner.  </w:t>
      </w:r>
    </w:p>
    <w:p w:rsidR="000E19BF" w:rsidRPr="006B5FD9" w:rsidRDefault="00FC6E21" w:rsidP="000E19BF">
      <w:pPr>
        <w:pStyle w:val="ListParagraph"/>
        <w:numPr>
          <w:ilvl w:val="1"/>
          <w:numId w:val="11"/>
        </w:numPr>
        <w:spacing w:after="0" w:line="240" w:lineRule="auto"/>
        <w:rPr>
          <w:rFonts w:cs="Times New Roman"/>
        </w:rPr>
      </w:pPr>
      <w:r>
        <w:t>Mr. Cassin e</w:t>
      </w:r>
      <w:r w:rsidR="000E19BF" w:rsidRPr="006B5FD9">
        <w:t>xplained computer jargon related to identification and authentication.</w:t>
      </w:r>
    </w:p>
    <w:p w:rsidR="000E19BF" w:rsidRPr="006B5FD9" w:rsidRDefault="000E19BF" w:rsidP="000E19BF">
      <w:pPr>
        <w:pStyle w:val="ListParagraph"/>
        <w:numPr>
          <w:ilvl w:val="1"/>
          <w:numId w:val="11"/>
        </w:numPr>
        <w:spacing w:after="0" w:line="240" w:lineRule="auto"/>
        <w:rPr>
          <w:rFonts w:cs="Times New Roman"/>
        </w:rPr>
      </w:pPr>
      <w:r w:rsidRPr="006B5FD9">
        <w:t xml:space="preserve">Single-factor authentication (username and password) is broken and </w:t>
      </w:r>
      <w:proofErr w:type="gramStart"/>
      <w:r w:rsidRPr="006B5FD9">
        <w:t>is being abandoned</w:t>
      </w:r>
      <w:proofErr w:type="gramEnd"/>
      <w:r w:rsidRPr="006B5FD9">
        <w:t xml:space="preserve">. </w:t>
      </w:r>
    </w:p>
    <w:p w:rsidR="000E19BF" w:rsidRPr="006B5FD9" w:rsidRDefault="000E19BF" w:rsidP="000E19BF">
      <w:pPr>
        <w:pStyle w:val="ListParagraph"/>
        <w:numPr>
          <w:ilvl w:val="2"/>
          <w:numId w:val="11"/>
        </w:numPr>
        <w:spacing w:after="0" w:line="240" w:lineRule="auto"/>
        <w:rPr>
          <w:rFonts w:cs="Times New Roman"/>
        </w:rPr>
      </w:pPr>
      <w:r w:rsidRPr="006B5FD9">
        <w:t>Passwords are too easily disclosed/shared/stolen allowing unauthorized users to access email, Banner, Blackboard, SSO and more. Problems at TAMUCC include</w:t>
      </w:r>
      <w:r w:rsidR="00FC6E21">
        <w:t>:</w:t>
      </w:r>
    </w:p>
    <w:p w:rsidR="000E19BF" w:rsidRPr="006B5FD9" w:rsidRDefault="000E19BF" w:rsidP="000E19BF">
      <w:pPr>
        <w:pStyle w:val="ListParagraph"/>
        <w:numPr>
          <w:ilvl w:val="3"/>
          <w:numId w:val="11"/>
        </w:numPr>
        <w:spacing w:after="0" w:line="240" w:lineRule="auto"/>
        <w:rPr>
          <w:rFonts w:cs="Times New Roman"/>
        </w:rPr>
      </w:pPr>
      <w:r w:rsidRPr="006B5FD9">
        <w:t xml:space="preserve">Phishing – TAMUCC users respond to phishing emails and provide passwords. Attackers use passwords to alter direct deposit information, send spam, or </w:t>
      </w:r>
      <w:proofErr w:type="spellStart"/>
      <w:r w:rsidRPr="006B5FD9">
        <w:t>spearphish</w:t>
      </w:r>
      <w:proofErr w:type="spellEnd"/>
      <w:r w:rsidRPr="006B5FD9">
        <w:t xml:space="preserve"> executives.</w:t>
      </w:r>
    </w:p>
    <w:p w:rsidR="000E19BF" w:rsidRPr="006B5FD9" w:rsidRDefault="000E19BF" w:rsidP="000E19BF">
      <w:pPr>
        <w:pStyle w:val="ListParagraph"/>
        <w:numPr>
          <w:ilvl w:val="3"/>
          <w:numId w:val="11"/>
        </w:numPr>
        <w:spacing w:after="0" w:line="240" w:lineRule="auto"/>
        <w:rPr>
          <w:rFonts w:cs="Times New Roman"/>
        </w:rPr>
      </w:pPr>
      <w:r w:rsidRPr="006B5FD9">
        <w:t>Grade integrity – students steal faculty passwords and use them to alter grades.</w:t>
      </w:r>
    </w:p>
    <w:p w:rsidR="000E19BF" w:rsidRPr="006B5FD9" w:rsidRDefault="000E19BF" w:rsidP="000E19BF">
      <w:pPr>
        <w:pStyle w:val="ListParagraph"/>
        <w:numPr>
          <w:ilvl w:val="1"/>
          <w:numId w:val="11"/>
        </w:numPr>
        <w:spacing w:after="0" w:line="240" w:lineRule="auto"/>
        <w:rPr>
          <w:rFonts w:cs="Times New Roman"/>
        </w:rPr>
      </w:pPr>
      <w:r w:rsidRPr="006B5FD9">
        <w:t xml:space="preserve">Multi-factor authentication (MFA) – requires password and a second authentication factor that is harder to share.  Typically involves your smartphone. After you enter your username and password, the system sends a code to your phone via text or an app.  Users enter code </w:t>
      </w:r>
      <w:r w:rsidR="0032581D" w:rsidRPr="006B5FD9">
        <w:t xml:space="preserve">or confirm receipt of code on device </w:t>
      </w:r>
      <w:r w:rsidRPr="006B5FD9">
        <w:t>to complete authentication.</w:t>
      </w:r>
    </w:p>
    <w:p w:rsidR="000E19BF" w:rsidRPr="006B5FD9" w:rsidRDefault="000E19BF" w:rsidP="000E19BF">
      <w:pPr>
        <w:pStyle w:val="ListParagraph"/>
        <w:numPr>
          <w:ilvl w:val="2"/>
          <w:numId w:val="11"/>
        </w:numPr>
        <w:spacing w:after="0" w:line="240" w:lineRule="auto"/>
        <w:rPr>
          <w:rFonts w:cs="Times New Roman"/>
        </w:rPr>
      </w:pPr>
      <w:r w:rsidRPr="006B5FD9">
        <w:t>MFA used by Google, US Military (CAC), Facebook, Yahoo and many more.</w:t>
      </w:r>
    </w:p>
    <w:p w:rsidR="000E19BF" w:rsidRPr="006B5FD9" w:rsidRDefault="000E19BF" w:rsidP="000E19BF">
      <w:pPr>
        <w:pStyle w:val="ListParagraph"/>
        <w:numPr>
          <w:ilvl w:val="1"/>
          <w:numId w:val="11"/>
        </w:numPr>
        <w:spacing w:after="0" w:line="240" w:lineRule="auto"/>
        <w:rPr>
          <w:rFonts w:cs="Times New Roman"/>
        </w:rPr>
      </w:pPr>
      <w:r w:rsidRPr="006B5FD9">
        <w:rPr>
          <w:rFonts w:cs="Times New Roman"/>
        </w:rPr>
        <w:t>Duo is an MFA solution purchased by the TAMU System</w:t>
      </w:r>
      <w:r w:rsidR="00492D87" w:rsidRPr="006B5FD9">
        <w:rPr>
          <w:rFonts w:cs="Times New Roman"/>
        </w:rPr>
        <w:t xml:space="preserve">.  TAMUS implementing Duo for Single Sign On (sso.tamus.edu).  </w:t>
      </w:r>
    </w:p>
    <w:p w:rsidR="00492D87" w:rsidRPr="006B5FD9" w:rsidRDefault="00492D87" w:rsidP="000E19BF">
      <w:pPr>
        <w:pStyle w:val="ListParagraph"/>
        <w:numPr>
          <w:ilvl w:val="1"/>
          <w:numId w:val="11"/>
        </w:numPr>
        <w:spacing w:after="0" w:line="240" w:lineRule="auto"/>
        <w:rPr>
          <w:rFonts w:cs="Times New Roman"/>
        </w:rPr>
      </w:pPr>
      <w:r w:rsidRPr="006B5FD9">
        <w:rPr>
          <w:rFonts w:cs="Times New Roman"/>
        </w:rPr>
        <w:t xml:space="preserve">TAMUCC IT has been testing and using for more than a year.  Required for VPN for some time. Eventual goal is to use for all faculty and staff for all applications that require login authentication. </w:t>
      </w:r>
    </w:p>
    <w:p w:rsidR="00492D87" w:rsidRPr="006B5FD9" w:rsidRDefault="00492D87" w:rsidP="000E19BF">
      <w:pPr>
        <w:pStyle w:val="ListParagraph"/>
        <w:numPr>
          <w:ilvl w:val="1"/>
          <w:numId w:val="11"/>
        </w:numPr>
        <w:spacing w:after="0" w:line="240" w:lineRule="auto"/>
        <w:rPr>
          <w:rFonts w:cs="Times New Roman"/>
        </w:rPr>
      </w:pPr>
      <w:r w:rsidRPr="006B5FD9">
        <w:rPr>
          <w:rFonts w:cs="Times New Roman"/>
        </w:rPr>
        <w:t xml:space="preserve">Key dates </w:t>
      </w:r>
    </w:p>
    <w:p w:rsidR="00492D87" w:rsidRPr="006B5FD9" w:rsidRDefault="00492D87" w:rsidP="00492D87">
      <w:pPr>
        <w:pStyle w:val="ListParagraph"/>
        <w:numPr>
          <w:ilvl w:val="2"/>
          <w:numId w:val="11"/>
        </w:numPr>
        <w:spacing w:after="0" w:line="240" w:lineRule="auto"/>
        <w:rPr>
          <w:rFonts w:cs="Times New Roman"/>
        </w:rPr>
      </w:pPr>
      <w:r w:rsidRPr="006B5FD9">
        <w:rPr>
          <w:rFonts w:cs="Times New Roman"/>
        </w:rPr>
        <w:t>Now – Any user can enroll now.</w:t>
      </w:r>
    </w:p>
    <w:p w:rsidR="00492D87" w:rsidRPr="006B5FD9" w:rsidRDefault="00492D87" w:rsidP="00492D87">
      <w:pPr>
        <w:pStyle w:val="ListParagraph"/>
        <w:numPr>
          <w:ilvl w:val="2"/>
          <w:numId w:val="11"/>
        </w:numPr>
        <w:spacing w:after="0" w:line="240" w:lineRule="auto"/>
        <w:rPr>
          <w:rFonts w:cs="Times New Roman"/>
        </w:rPr>
      </w:pPr>
      <w:r w:rsidRPr="006B5FD9">
        <w:rPr>
          <w:rFonts w:cs="Times New Roman"/>
        </w:rPr>
        <w:t>February 28, 2017 – if enrolled in Duo, you must use it when logging in to Blackboard or Banner</w:t>
      </w:r>
      <w:r w:rsidR="00FC6E21">
        <w:rPr>
          <w:rFonts w:cs="Times New Roman"/>
        </w:rPr>
        <w:t xml:space="preserve"> starting on this date</w:t>
      </w:r>
      <w:r w:rsidRPr="006B5FD9">
        <w:rPr>
          <w:rFonts w:cs="Times New Roman"/>
        </w:rPr>
        <w:t>.</w:t>
      </w:r>
    </w:p>
    <w:p w:rsidR="00492D87" w:rsidRPr="006B5FD9" w:rsidRDefault="00492D87" w:rsidP="00492D87">
      <w:pPr>
        <w:pStyle w:val="ListParagraph"/>
        <w:numPr>
          <w:ilvl w:val="2"/>
          <w:numId w:val="11"/>
        </w:numPr>
        <w:spacing w:after="0" w:line="240" w:lineRule="auto"/>
        <w:rPr>
          <w:rFonts w:cs="Times New Roman"/>
        </w:rPr>
      </w:pPr>
      <w:r w:rsidRPr="006B5FD9">
        <w:rPr>
          <w:rFonts w:cs="Times New Roman"/>
        </w:rPr>
        <w:t>April 3, 2017 – Banner and Blackboard will require Duo for all faculty and staff login.</w:t>
      </w:r>
    </w:p>
    <w:p w:rsidR="00492D87" w:rsidRPr="006B5FD9" w:rsidRDefault="00492D87" w:rsidP="00492D87">
      <w:pPr>
        <w:pStyle w:val="ListParagraph"/>
        <w:numPr>
          <w:ilvl w:val="2"/>
          <w:numId w:val="11"/>
        </w:numPr>
        <w:spacing w:after="0" w:line="240" w:lineRule="auto"/>
        <w:rPr>
          <w:rFonts w:cs="Times New Roman"/>
        </w:rPr>
      </w:pPr>
      <w:r w:rsidRPr="006B5FD9">
        <w:rPr>
          <w:rFonts w:cs="Times New Roman"/>
        </w:rPr>
        <w:t>IT recommends that all faculty/staff enroll in Duo sometime in March to get the hang of it.</w:t>
      </w:r>
    </w:p>
    <w:p w:rsidR="00492D87" w:rsidRPr="006B5FD9" w:rsidRDefault="00492D87" w:rsidP="00492D87">
      <w:pPr>
        <w:pStyle w:val="ListParagraph"/>
        <w:numPr>
          <w:ilvl w:val="2"/>
          <w:numId w:val="11"/>
        </w:numPr>
        <w:spacing w:after="0" w:line="240" w:lineRule="auto"/>
        <w:rPr>
          <w:rFonts w:cs="Times New Roman"/>
        </w:rPr>
      </w:pPr>
      <w:r w:rsidRPr="006B5FD9">
        <w:rPr>
          <w:rFonts w:cs="Times New Roman"/>
        </w:rPr>
        <w:t xml:space="preserve">There is no firm date for implementing Duo for email or workstation login; but Blackboard and Banner (including any Banner-related applications such as SAIL or </w:t>
      </w:r>
      <w:proofErr w:type="spellStart"/>
      <w:r w:rsidRPr="006B5FD9">
        <w:rPr>
          <w:rFonts w:cs="Times New Roman"/>
        </w:rPr>
        <w:t>Degreeworks</w:t>
      </w:r>
      <w:proofErr w:type="spellEnd"/>
      <w:r w:rsidRPr="006B5FD9">
        <w:rPr>
          <w:rFonts w:cs="Times New Roman"/>
        </w:rPr>
        <w:t>) will require Duo on April 3, 2017.</w:t>
      </w:r>
    </w:p>
    <w:p w:rsidR="00492D87" w:rsidRPr="006B5FD9" w:rsidRDefault="00492D87" w:rsidP="00492D87">
      <w:pPr>
        <w:pStyle w:val="ListParagraph"/>
        <w:numPr>
          <w:ilvl w:val="1"/>
          <w:numId w:val="11"/>
        </w:numPr>
        <w:spacing w:after="0" w:line="240" w:lineRule="auto"/>
        <w:rPr>
          <w:rFonts w:cs="Times New Roman"/>
        </w:rPr>
      </w:pPr>
      <w:r w:rsidRPr="006B5FD9">
        <w:rPr>
          <w:rFonts w:cs="Times New Roman"/>
        </w:rPr>
        <w:t>How do I get started with Duo?</w:t>
      </w:r>
    </w:p>
    <w:p w:rsidR="00492D87" w:rsidRPr="006B5FD9" w:rsidRDefault="00492D87" w:rsidP="00492D87">
      <w:pPr>
        <w:pStyle w:val="ListParagraph"/>
        <w:numPr>
          <w:ilvl w:val="2"/>
          <w:numId w:val="11"/>
        </w:numPr>
        <w:spacing w:after="0" w:line="240" w:lineRule="auto"/>
        <w:rPr>
          <w:rFonts w:cs="Times New Roman"/>
        </w:rPr>
      </w:pPr>
      <w:r w:rsidRPr="006B5FD9">
        <w:rPr>
          <w:rFonts w:cs="Times New Roman"/>
        </w:rPr>
        <w:lastRenderedPageBreak/>
        <w:t>Choos</w:t>
      </w:r>
      <w:r w:rsidR="0032581D" w:rsidRPr="006B5FD9">
        <w:rPr>
          <w:rFonts w:cs="Times New Roman"/>
        </w:rPr>
        <w:t>e primary authentication device. Smartphone is most common. Call -2692 to discuss other options (pre-prin</w:t>
      </w:r>
      <w:r w:rsidR="00FC6E21">
        <w:rPr>
          <w:rFonts w:cs="Times New Roman"/>
        </w:rPr>
        <w:t>ted codes, hardware tokens, etc.)</w:t>
      </w:r>
      <w:r w:rsidR="0032581D" w:rsidRPr="006B5FD9">
        <w:rPr>
          <w:rFonts w:cs="Times New Roman"/>
        </w:rPr>
        <w:t>.</w:t>
      </w:r>
    </w:p>
    <w:p w:rsidR="0032581D" w:rsidRPr="006B5FD9" w:rsidRDefault="0032581D" w:rsidP="00492D87">
      <w:pPr>
        <w:pStyle w:val="ListParagraph"/>
        <w:numPr>
          <w:ilvl w:val="2"/>
          <w:numId w:val="11"/>
        </w:numPr>
        <w:spacing w:after="0" w:line="240" w:lineRule="auto"/>
        <w:rPr>
          <w:rFonts w:cs="Times New Roman"/>
        </w:rPr>
      </w:pPr>
      <w:r w:rsidRPr="006B5FD9">
        <w:rPr>
          <w:rFonts w:cs="Times New Roman"/>
        </w:rPr>
        <w:t>Download Duo app on phone then go to twostep.tamucc.edu and click “Enroll or Manage Devices”.</w:t>
      </w:r>
    </w:p>
    <w:p w:rsidR="0032581D" w:rsidRPr="006B5FD9" w:rsidRDefault="0032581D" w:rsidP="00492D87">
      <w:pPr>
        <w:pStyle w:val="ListParagraph"/>
        <w:numPr>
          <w:ilvl w:val="2"/>
          <w:numId w:val="11"/>
        </w:numPr>
        <w:spacing w:after="0" w:line="240" w:lineRule="auto"/>
        <w:rPr>
          <w:rFonts w:cs="Times New Roman"/>
        </w:rPr>
      </w:pPr>
      <w:r w:rsidRPr="006B5FD9">
        <w:rPr>
          <w:rFonts w:cs="Times New Roman"/>
        </w:rPr>
        <w:t>Follow prompts to enroll and register primary device (e.g., phone).  Also need to register a backup device (e.g., home/office phone or iOS or Android tablets).</w:t>
      </w:r>
    </w:p>
    <w:p w:rsidR="0032581D" w:rsidRPr="006B5FD9" w:rsidRDefault="0032581D" w:rsidP="00492D87">
      <w:pPr>
        <w:pStyle w:val="ListParagraph"/>
        <w:numPr>
          <w:ilvl w:val="2"/>
          <w:numId w:val="11"/>
        </w:numPr>
        <w:spacing w:after="0" w:line="240" w:lineRule="auto"/>
        <w:rPr>
          <w:rFonts w:cs="Times New Roman"/>
        </w:rPr>
      </w:pPr>
      <w:r w:rsidRPr="006B5FD9">
        <w:rPr>
          <w:rFonts w:cs="Times New Roman"/>
        </w:rPr>
        <w:t xml:space="preserve">Approximately once every 7 days, you </w:t>
      </w:r>
      <w:proofErr w:type="gramStart"/>
      <w:r w:rsidRPr="006B5FD9">
        <w:rPr>
          <w:rFonts w:cs="Times New Roman"/>
        </w:rPr>
        <w:t>will be asked</w:t>
      </w:r>
      <w:proofErr w:type="gramEnd"/>
      <w:r w:rsidRPr="006B5FD9">
        <w:rPr>
          <w:rFonts w:cs="Times New Roman"/>
        </w:rPr>
        <w:t xml:space="preserve"> to authenticate when you log in to Blackboard or Banner.  Click “Send Me a Push” to receive code.</w:t>
      </w:r>
    </w:p>
    <w:p w:rsidR="0032581D" w:rsidRPr="006B5FD9" w:rsidRDefault="0032581D" w:rsidP="00492D87">
      <w:pPr>
        <w:pStyle w:val="ListParagraph"/>
        <w:numPr>
          <w:ilvl w:val="2"/>
          <w:numId w:val="11"/>
        </w:numPr>
        <w:spacing w:after="0" w:line="240" w:lineRule="auto"/>
        <w:rPr>
          <w:rFonts w:cs="Times New Roman"/>
        </w:rPr>
      </w:pPr>
      <w:r w:rsidRPr="006B5FD9">
        <w:rPr>
          <w:rFonts w:cs="Times New Roman"/>
        </w:rPr>
        <w:t xml:space="preserve"> If you don’t have a smartphone, you can configure Duo to call or text you</w:t>
      </w:r>
      <w:r w:rsidR="001B1596">
        <w:rPr>
          <w:rFonts w:cs="Times New Roman"/>
        </w:rPr>
        <w:t>r</w:t>
      </w:r>
      <w:r w:rsidRPr="006B5FD9">
        <w:rPr>
          <w:rFonts w:cs="Times New Roman"/>
        </w:rPr>
        <w:t xml:space="preserve"> non-smartphone to give you a code to enter or you can purchase a USB token.  </w:t>
      </w:r>
    </w:p>
    <w:p w:rsidR="0032581D" w:rsidRPr="006B5FD9" w:rsidRDefault="00587CB2" w:rsidP="0032581D">
      <w:pPr>
        <w:pStyle w:val="ListParagraph"/>
        <w:numPr>
          <w:ilvl w:val="1"/>
          <w:numId w:val="11"/>
        </w:numPr>
        <w:spacing w:after="0" w:line="240" w:lineRule="auto"/>
        <w:rPr>
          <w:rFonts w:cs="Times New Roman"/>
        </w:rPr>
      </w:pPr>
      <w:r w:rsidRPr="006B5FD9">
        <w:rPr>
          <w:rFonts w:cs="Times New Roman"/>
        </w:rPr>
        <w:t>What’s next after Blackboard and Banner?</w:t>
      </w:r>
    </w:p>
    <w:p w:rsidR="00587CB2" w:rsidRPr="006B5FD9" w:rsidRDefault="00587CB2" w:rsidP="00587CB2">
      <w:pPr>
        <w:pStyle w:val="ListParagraph"/>
        <w:numPr>
          <w:ilvl w:val="2"/>
          <w:numId w:val="11"/>
        </w:numPr>
        <w:spacing w:after="0" w:line="240" w:lineRule="auto"/>
        <w:rPr>
          <w:rFonts w:cs="Times New Roman"/>
        </w:rPr>
      </w:pPr>
      <w:r w:rsidRPr="006B5FD9">
        <w:rPr>
          <w:rFonts w:cs="Times New Roman"/>
        </w:rPr>
        <w:t>Eventually implement for email and workstations.</w:t>
      </w:r>
    </w:p>
    <w:p w:rsidR="00587CB2" w:rsidRPr="006B5FD9" w:rsidRDefault="00587CB2" w:rsidP="00492D87">
      <w:pPr>
        <w:pStyle w:val="ListParagraph"/>
        <w:numPr>
          <w:ilvl w:val="2"/>
          <w:numId w:val="11"/>
        </w:numPr>
        <w:spacing w:after="0" w:line="240" w:lineRule="auto"/>
        <w:rPr>
          <w:rFonts w:cs="Times New Roman"/>
        </w:rPr>
      </w:pPr>
      <w:r w:rsidRPr="006B5FD9">
        <w:rPr>
          <w:rFonts w:cs="Times New Roman"/>
        </w:rPr>
        <w:t>Technically feasible to extend to students but requires further discussion.</w:t>
      </w:r>
    </w:p>
    <w:p w:rsidR="00FC6E21" w:rsidRPr="00FC6E21" w:rsidRDefault="00FC6E21" w:rsidP="00FC6E21">
      <w:pPr>
        <w:pStyle w:val="ListParagraph"/>
        <w:numPr>
          <w:ilvl w:val="1"/>
          <w:numId w:val="11"/>
        </w:numPr>
        <w:spacing w:after="0" w:line="240" w:lineRule="auto"/>
        <w:rPr>
          <w:rFonts w:cs="Times New Roman"/>
        </w:rPr>
      </w:pPr>
      <w:r>
        <w:t>Discussion</w:t>
      </w:r>
    </w:p>
    <w:p w:rsidR="00205A14" w:rsidRPr="00205A14" w:rsidRDefault="00FC6E21" w:rsidP="00FC6E21">
      <w:pPr>
        <w:pStyle w:val="ListParagraph"/>
        <w:numPr>
          <w:ilvl w:val="2"/>
          <w:numId w:val="11"/>
        </w:numPr>
        <w:spacing w:after="0" w:line="240" w:lineRule="auto"/>
        <w:rPr>
          <w:rFonts w:cs="Times New Roman"/>
        </w:rPr>
      </w:pPr>
      <w:r>
        <w:t xml:space="preserve">A Senator expressed concerns about cell phone signals in Bay </w:t>
      </w:r>
      <w:proofErr w:type="gramStart"/>
      <w:r>
        <w:t>Hall,</w:t>
      </w:r>
      <w:proofErr w:type="gramEnd"/>
      <w:r>
        <w:t xml:space="preserve"> others noted similar concerns in OCNR and other locations.  </w:t>
      </w:r>
      <w:r w:rsidR="00205A14">
        <w:t xml:space="preserve">Mr. Cassin noted that the phone app would work on wireless. Report specific issues to </w:t>
      </w:r>
      <w:proofErr w:type="gramStart"/>
      <w:r w:rsidR="00205A14">
        <w:t>2692 .</w:t>
      </w:r>
      <w:proofErr w:type="gramEnd"/>
    </w:p>
    <w:p w:rsidR="00205A14" w:rsidRPr="00205A14" w:rsidRDefault="00205A14" w:rsidP="00FC6E21">
      <w:pPr>
        <w:pStyle w:val="ListParagraph"/>
        <w:numPr>
          <w:ilvl w:val="2"/>
          <w:numId w:val="11"/>
        </w:numPr>
        <w:spacing w:after="0" w:line="240" w:lineRule="auto"/>
        <w:rPr>
          <w:rFonts w:cs="Times New Roman"/>
        </w:rPr>
      </w:pPr>
      <w:r>
        <w:t xml:space="preserve">Several Senators expressed concerns about the short notice.  Mr. Cassin indicated that TAMUCC also received short notice from TAMUS. </w:t>
      </w:r>
    </w:p>
    <w:p w:rsidR="00205A14" w:rsidRPr="00205A14" w:rsidRDefault="00205A14" w:rsidP="00205A14">
      <w:pPr>
        <w:pStyle w:val="ListParagraph"/>
        <w:numPr>
          <w:ilvl w:val="2"/>
          <w:numId w:val="11"/>
        </w:numPr>
        <w:spacing w:after="0" w:line="240" w:lineRule="auto"/>
        <w:rPr>
          <w:rFonts w:cs="Times New Roman"/>
        </w:rPr>
      </w:pPr>
      <w:r>
        <w:t xml:space="preserve">Several Senators expressed concerns about faculty paying for text messages and tokens; especially with multiple authentications per day in each classroom/work area.  Mr. Cassin noted that other authentication options don’t incur text costs.  Another senator suggested faculty transition to using laptops/tablets in the classrooms so they only have to authenticate the device once per week. </w:t>
      </w:r>
    </w:p>
    <w:p w:rsidR="00205A14" w:rsidRPr="00205A14" w:rsidRDefault="00205A14" w:rsidP="00205A14">
      <w:pPr>
        <w:pStyle w:val="ListParagraph"/>
        <w:numPr>
          <w:ilvl w:val="2"/>
          <w:numId w:val="11"/>
        </w:numPr>
        <w:spacing w:after="0" w:line="240" w:lineRule="auto"/>
        <w:rPr>
          <w:rFonts w:cs="Times New Roman"/>
        </w:rPr>
      </w:pPr>
      <w:r>
        <w:t xml:space="preserve">A Senator asked if the 7-day window applied to classroom computers.  Mr. Cassin explained that most classroom/lab computers reset at the end of each day and authentication would be required again after each reset. </w:t>
      </w:r>
    </w:p>
    <w:p w:rsidR="00022D16" w:rsidRPr="00205A14" w:rsidRDefault="00205A14" w:rsidP="00205A14">
      <w:pPr>
        <w:pStyle w:val="ListParagraph"/>
        <w:numPr>
          <w:ilvl w:val="2"/>
          <w:numId w:val="11"/>
        </w:numPr>
        <w:spacing w:after="0" w:line="240" w:lineRule="auto"/>
        <w:rPr>
          <w:rFonts w:cs="Times New Roman"/>
        </w:rPr>
      </w:pPr>
      <w:r>
        <w:t xml:space="preserve">A Senator asked about plan/process for investigating false authentication requests (push notice sent to phone when faculty member isn’t trying to log in to one of the systems).  Mr. Cassin was unable to report a specific plan but recommended users call the help desk at 2692 to report such incidents. </w:t>
      </w:r>
    </w:p>
    <w:p w:rsidR="00205A14" w:rsidRPr="00205A14" w:rsidRDefault="00205A14" w:rsidP="00205A14">
      <w:pPr>
        <w:pStyle w:val="ListParagraph"/>
        <w:numPr>
          <w:ilvl w:val="2"/>
          <w:numId w:val="11"/>
        </w:numPr>
        <w:spacing w:after="0" w:line="240" w:lineRule="auto"/>
        <w:rPr>
          <w:rFonts w:cs="Times New Roman"/>
        </w:rPr>
      </w:pPr>
      <w:r>
        <w:t xml:space="preserve">A Senator asked if the hardware tokens would be available for sale on campus. The reply was negative.  Another Senator asked if there was any reason departments couldn’t purchase them in bulk for their faculty. No restrictions beyond current budgetary concerns. </w:t>
      </w:r>
    </w:p>
    <w:p w:rsidR="00B071D2" w:rsidRPr="006B5FD9" w:rsidRDefault="004622F3" w:rsidP="00587CB2">
      <w:pPr>
        <w:pStyle w:val="ListParagraph"/>
        <w:numPr>
          <w:ilvl w:val="0"/>
          <w:numId w:val="11"/>
        </w:numPr>
        <w:spacing w:after="0" w:line="240" w:lineRule="auto"/>
        <w:rPr>
          <w:rFonts w:cs="Times New Roman"/>
        </w:rPr>
      </w:pPr>
      <w:r w:rsidRPr="006B5FD9">
        <w:rPr>
          <w:rFonts w:cs="Times New Roman"/>
        </w:rPr>
        <w:t>Old</w:t>
      </w:r>
      <w:r w:rsidR="009650AA" w:rsidRPr="006B5FD9">
        <w:rPr>
          <w:rFonts w:cs="Times New Roman"/>
        </w:rPr>
        <w:t xml:space="preserve"> Business: </w:t>
      </w:r>
      <w:r w:rsidR="002B4941" w:rsidRPr="00205A14">
        <w:rPr>
          <w:rFonts w:cs="Times New Roman"/>
          <w:shd w:val="clear" w:color="auto" w:fill="FFFFFF"/>
        </w:rPr>
        <w:t>DUGS Amendment</w:t>
      </w:r>
      <w:r w:rsidR="002B4941" w:rsidRPr="006B5FD9">
        <w:rPr>
          <w:rFonts w:cs="Times New Roman"/>
          <w:shd w:val="clear" w:color="auto" w:fill="FFFFFF"/>
        </w:rPr>
        <w:t xml:space="preserve"> (</w:t>
      </w:r>
      <w:r w:rsidR="00A576C8">
        <w:rPr>
          <w:rFonts w:cs="Times New Roman"/>
          <w:shd w:val="clear" w:color="auto" w:fill="FFFFFF"/>
        </w:rPr>
        <w:t xml:space="preserve">Senator </w:t>
      </w:r>
      <w:r w:rsidR="002B4941" w:rsidRPr="006B5FD9">
        <w:rPr>
          <w:rFonts w:cs="Times New Roman"/>
          <w:shd w:val="clear" w:color="auto" w:fill="FFFFFF"/>
        </w:rPr>
        <w:t>Kutil)</w:t>
      </w:r>
    </w:p>
    <w:p w:rsidR="00587CB2" w:rsidRPr="006B5FD9" w:rsidRDefault="00587CB2" w:rsidP="00587CB2">
      <w:pPr>
        <w:pStyle w:val="NormalWeb"/>
        <w:numPr>
          <w:ilvl w:val="1"/>
          <w:numId w:val="11"/>
        </w:numPr>
        <w:rPr>
          <w:rFonts w:asciiTheme="minorHAnsi" w:hAnsiTheme="minorHAnsi"/>
          <w:sz w:val="22"/>
          <w:szCs w:val="22"/>
        </w:rPr>
      </w:pPr>
      <w:r w:rsidRPr="006B5FD9">
        <w:rPr>
          <w:rFonts w:asciiTheme="minorHAnsi" w:hAnsiTheme="minorHAnsi"/>
          <w:sz w:val="22"/>
          <w:szCs w:val="22"/>
        </w:rPr>
        <w:t xml:space="preserve">The Senate should include additional representation for our colleagues that </w:t>
      </w:r>
      <w:proofErr w:type="gramStart"/>
      <w:r w:rsidRPr="006B5FD9">
        <w:rPr>
          <w:rFonts w:asciiTheme="minorHAnsi" w:hAnsiTheme="minorHAnsi"/>
          <w:sz w:val="22"/>
          <w:szCs w:val="22"/>
        </w:rPr>
        <w:t>are not represented</w:t>
      </w:r>
      <w:proofErr w:type="gramEnd"/>
      <w:r w:rsidRPr="006B5FD9">
        <w:rPr>
          <w:rFonts w:asciiTheme="minorHAnsi" w:hAnsiTheme="minorHAnsi"/>
          <w:sz w:val="22"/>
          <w:szCs w:val="22"/>
        </w:rPr>
        <w:t xml:space="preserve"> properly by any extant electoral unit. </w:t>
      </w:r>
    </w:p>
    <w:p w:rsidR="00A576C8" w:rsidRDefault="00587CB2" w:rsidP="00587CB2">
      <w:pPr>
        <w:pStyle w:val="NormalWeb"/>
        <w:numPr>
          <w:ilvl w:val="1"/>
          <w:numId w:val="11"/>
        </w:numPr>
        <w:rPr>
          <w:rFonts w:asciiTheme="minorHAnsi" w:hAnsiTheme="minorHAnsi"/>
          <w:sz w:val="22"/>
          <w:szCs w:val="22"/>
        </w:rPr>
      </w:pPr>
      <w:r w:rsidRPr="00A576C8">
        <w:rPr>
          <w:rFonts w:asciiTheme="minorHAnsi" w:hAnsiTheme="minorHAnsi"/>
          <w:sz w:val="22"/>
          <w:szCs w:val="22"/>
        </w:rPr>
        <w:t xml:space="preserve">To this end, </w:t>
      </w:r>
      <w:r w:rsidR="00A576C8" w:rsidRPr="00A576C8">
        <w:rPr>
          <w:rFonts w:asciiTheme="minorHAnsi" w:hAnsiTheme="minorHAnsi"/>
          <w:sz w:val="22"/>
          <w:szCs w:val="22"/>
        </w:rPr>
        <w:t xml:space="preserve">Senator Kutil moved that </w:t>
      </w:r>
      <w:r w:rsidRPr="00A576C8">
        <w:rPr>
          <w:rFonts w:asciiTheme="minorHAnsi" w:hAnsiTheme="minorHAnsi"/>
          <w:sz w:val="22"/>
          <w:szCs w:val="22"/>
        </w:rPr>
        <w:t>the Faculty Senate add “two Senators representing the Department of Undergraduate Studies and any other faculty not affiliated with an academic college” and make all relevant modifications to the Constitution, Bylaws, and other documents of the Faculty Senate as needed</w:t>
      </w:r>
      <w:r w:rsidR="00A576C8" w:rsidRPr="00A576C8">
        <w:rPr>
          <w:rFonts w:asciiTheme="minorHAnsi" w:hAnsiTheme="minorHAnsi"/>
          <w:sz w:val="22"/>
          <w:szCs w:val="22"/>
        </w:rPr>
        <w:t xml:space="preserve"> to incorporate the new electoral unit</w:t>
      </w:r>
      <w:r w:rsidRPr="00A576C8">
        <w:rPr>
          <w:rFonts w:asciiTheme="minorHAnsi" w:hAnsiTheme="minorHAnsi"/>
          <w:sz w:val="22"/>
          <w:szCs w:val="22"/>
        </w:rPr>
        <w:t xml:space="preserve">. </w:t>
      </w:r>
      <w:r w:rsidR="00A576C8" w:rsidRPr="00A576C8">
        <w:rPr>
          <w:rFonts w:asciiTheme="minorHAnsi" w:hAnsiTheme="minorHAnsi"/>
          <w:sz w:val="22"/>
          <w:szCs w:val="22"/>
        </w:rPr>
        <w:t xml:space="preserve">Senator Katz seconded the motion.  </w:t>
      </w:r>
    </w:p>
    <w:p w:rsidR="00587CB2" w:rsidRPr="00A576C8" w:rsidRDefault="00587CB2" w:rsidP="00587CB2">
      <w:pPr>
        <w:pStyle w:val="NormalWeb"/>
        <w:numPr>
          <w:ilvl w:val="1"/>
          <w:numId w:val="11"/>
        </w:numPr>
        <w:rPr>
          <w:rFonts w:asciiTheme="minorHAnsi" w:hAnsiTheme="minorHAnsi"/>
          <w:sz w:val="22"/>
          <w:szCs w:val="22"/>
        </w:rPr>
      </w:pPr>
      <w:r w:rsidRPr="00A576C8">
        <w:rPr>
          <w:rFonts w:asciiTheme="minorHAnsi" w:hAnsiTheme="minorHAnsi"/>
          <w:sz w:val="22"/>
          <w:szCs w:val="22"/>
        </w:rPr>
        <w:t xml:space="preserve">Current language in the Faculty Senate Constitution </w:t>
      </w:r>
    </w:p>
    <w:p w:rsidR="00587CB2" w:rsidRPr="006B5FD9" w:rsidRDefault="00587CB2" w:rsidP="00587CB2">
      <w:pPr>
        <w:pStyle w:val="NormalWeb"/>
        <w:numPr>
          <w:ilvl w:val="2"/>
          <w:numId w:val="11"/>
        </w:numPr>
        <w:rPr>
          <w:rFonts w:asciiTheme="minorHAnsi" w:hAnsiTheme="minorHAnsi"/>
          <w:sz w:val="22"/>
          <w:szCs w:val="22"/>
        </w:rPr>
      </w:pPr>
      <w:r w:rsidRPr="006B5FD9">
        <w:rPr>
          <w:rFonts w:asciiTheme="minorHAnsi" w:hAnsiTheme="minorHAnsi"/>
          <w:sz w:val="22"/>
          <w:szCs w:val="22"/>
        </w:rPr>
        <w:t xml:space="preserve">Electoral units shall be the academic colleges and the Library of Texas A&amp;M University-Corpus Christi. </w:t>
      </w:r>
    </w:p>
    <w:p w:rsidR="00587CB2" w:rsidRPr="006B5FD9" w:rsidRDefault="00587CB2" w:rsidP="00587CB2">
      <w:pPr>
        <w:pStyle w:val="NormalWeb"/>
        <w:numPr>
          <w:ilvl w:val="2"/>
          <w:numId w:val="11"/>
        </w:numPr>
        <w:rPr>
          <w:rFonts w:asciiTheme="minorHAnsi" w:hAnsiTheme="minorHAnsi"/>
          <w:sz w:val="22"/>
          <w:szCs w:val="22"/>
        </w:rPr>
      </w:pPr>
      <w:r w:rsidRPr="006B5FD9">
        <w:rPr>
          <w:rFonts w:asciiTheme="minorHAnsi" w:hAnsiTheme="minorHAnsi"/>
          <w:sz w:val="22"/>
          <w:szCs w:val="22"/>
        </w:rPr>
        <w:t xml:space="preserve">The Senate shall be composed of four Senators from each college and two Senators from the Library. </w:t>
      </w:r>
    </w:p>
    <w:p w:rsidR="00587CB2" w:rsidRPr="006B5FD9" w:rsidRDefault="00587CB2" w:rsidP="00587CB2">
      <w:pPr>
        <w:pStyle w:val="NormalWeb"/>
        <w:numPr>
          <w:ilvl w:val="2"/>
          <w:numId w:val="11"/>
        </w:numPr>
        <w:rPr>
          <w:rFonts w:asciiTheme="minorHAnsi" w:hAnsiTheme="minorHAnsi"/>
          <w:sz w:val="22"/>
          <w:szCs w:val="22"/>
        </w:rPr>
      </w:pPr>
      <w:r w:rsidRPr="006B5FD9">
        <w:rPr>
          <w:rFonts w:asciiTheme="minorHAnsi" w:hAnsiTheme="minorHAnsi"/>
          <w:sz w:val="22"/>
          <w:szCs w:val="22"/>
        </w:rPr>
        <w:t xml:space="preserve">An Executive Committee shall have no less than five members with at least one member from each of the electoral units. </w:t>
      </w:r>
    </w:p>
    <w:p w:rsidR="00587CB2" w:rsidRPr="006B5FD9" w:rsidRDefault="00587CB2" w:rsidP="00587CB2">
      <w:pPr>
        <w:pStyle w:val="NormalWeb"/>
        <w:numPr>
          <w:ilvl w:val="2"/>
          <w:numId w:val="11"/>
        </w:numPr>
        <w:rPr>
          <w:rFonts w:asciiTheme="minorHAnsi" w:hAnsiTheme="minorHAnsi"/>
          <w:sz w:val="22"/>
          <w:szCs w:val="22"/>
        </w:rPr>
      </w:pPr>
      <w:r w:rsidRPr="006B5FD9">
        <w:rPr>
          <w:rFonts w:asciiTheme="minorHAnsi" w:hAnsiTheme="minorHAnsi"/>
          <w:sz w:val="22"/>
          <w:szCs w:val="22"/>
        </w:rPr>
        <w:t>Proposed changes</w:t>
      </w:r>
      <w:r w:rsidR="00A576C8">
        <w:rPr>
          <w:rFonts w:asciiTheme="minorHAnsi" w:hAnsiTheme="minorHAnsi"/>
          <w:sz w:val="22"/>
          <w:szCs w:val="22"/>
        </w:rPr>
        <w:t xml:space="preserve"> to Constitution</w:t>
      </w:r>
      <w:r w:rsidRPr="006B5FD9">
        <w:rPr>
          <w:rFonts w:asciiTheme="minorHAnsi" w:hAnsiTheme="minorHAnsi"/>
          <w:sz w:val="22"/>
          <w:szCs w:val="22"/>
        </w:rPr>
        <w:t xml:space="preserve"> </w:t>
      </w:r>
    </w:p>
    <w:p w:rsidR="00587CB2" w:rsidRPr="006B5FD9" w:rsidRDefault="00587CB2" w:rsidP="00587CB2">
      <w:pPr>
        <w:pStyle w:val="NormalWeb"/>
        <w:numPr>
          <w:ilvl w:val="3"/>
          <w:numId w:val="11"/>
        </w:numPr>
        <w:rPr>
          <w:rFonts w:asciiTheme="minorHAnsi" w:hAnsiTheme="minorHAnsi"/>
          <w:sz w:val="22"/>
          <w:szCs w:val="22"/>
        </w:rPr>
      </w:pPr>
      <w:r w:rsidRPr="006B5FD9">
        <w:rPr>
          <w:rFonts w:asciiTheme="minorHAnsi" w:hAnsiTheme="minorHAnsi"/>
          <w:sz w:val="22"/>
          <w:szCs w:val="22"/>
        </w:rPr>
        <w:t xml:space="preserve">Electoral units shall be the academic colleges, the Department of Undergraduate Studies, and the Library of Texas A&amp;M University-Corpus Christi. </w:t>
      </w:r>
    </w:p>
    <w:p w:rsidR="00587CB2" w:rsidRPr="006B5FD9" w:rsidRDefault="00587CB2" w:rsidP="00587CB2">
      <w:pPr>
        <w:pStyle w:val="NormalWeb"/>
        <w:numPr>
          <w:ilvl w:val="3"/>
          <w:numId w:val="11"/>
        </w:numPr>
        <w:rPr>
          <w:rFonts w:asciiTheme="minorHAnsi" w:hAnsiTheme="minorHAnsi"/>
          <w:sz w:val="22"/>
          <w:szCs w:val="22"/>
        </w:rPr>
      </w:pPr>
      <w:r w:rsidRPr="006B5FD9">
        <w:rPr>
          <w:rFonts w:asciiTheme="minorHAnsi" w:hAnsiTheme="minorHAnsi"/>
          <w:sz w:val="22"/>
          <w:szCs w:val="22"/>
        </w:rPr>
        <w:lastRenderedPageBreak/>
        <w:t xml:space="preserve">The Senate shall be composed of four Senators from each college, two Senators from the Library, and two Senators representing the Department of Undergraduate Studies and any other faculty not affiliated with an academic college. </w:t>
      </w:r>
    </w:p>
    <w:p w:rsidR="00587CB2" w:rsidRPr="006B5FD9" w:rsidRDefault="00587CB2" w:rsidP="00587CB2">
      <w:pPr>
        <w:pStyle w:val="NormalWeb"/>
        <w:numPr>
          <w:ilvl w:val="3"/>
          <w:numId w:val="11"/>
        </w:numPr>
        <w:rPr>
          <w:rFonts w:asciiTheme="minorHAnsi" w:hAnsiTheme="minorHAnsi"/>
          <w:sz w:val="22"/>
          <w:szCs w:val="22"/>
        </w:rPr>
      </w:pPr>
      <w:r w:rsidRPr="006B5FD9">
        <w:rPr>
          <w:rFonts w:asciiTheme="minorHAnsi" w:hAnsiTheme="minorHAnsi"/>
          <w:sz w:val="22"/>
          <w:szCs w:val="22"/>
        </w:rPr>
        <w:t xml:space="preserve">An Executive Committee shall have no less than six members with at least one member from each of the electoral units. </w:t>
      </w:r>
    </w:p>
    <w:p w:rsidR="00587CB2" w:rsidRPr="006B5FD9" w:rsidRDefault="00587CB2" w:rsidP="00587CB2">
      <w:pPr>
        <w:pStyle w:val="NormalWeb"/>
        <w:numPr>
          <w:ilvl w:val="1"/>
          <w:numId w:val="11"/>
        </w:numPr>
        <w:rPr>
          <w:rFonts w:asciiTheme="minorHAnsi" w:hAnsiTheme="minorHAnsi"/>
          <w:sz w:val="22"/>
          <w:szCs w:val="22"/>
        </w:rPr>
      </w:pPr>
      <w:r w:rsidRPr="006B5FD9">
        <w:rPr>
          <w:rFonts w:asciiTheme="minorHAnsi" w:hAnsiTheme="minorHAnsi"/>
          <w:sz w:val="22"/>
          <w:szCs w:val="22"/>
        </w:rPr>
        <w:t xml:space="preserve">Current language in the Faculty Senate Bylaws </w:t>
      </w:r>
    </w:p>
    <w:p w:rsidR="00587CB2" w:rsidRPr="006B5FD9" w:rsidRDefault="00587CB2" w:rsidP="00587CB2">
      <w:pPr>
        <w:pStyle w:val="NormalWeb"/>
        <w:numPr>
          <w:ilvl w:val="2"/>
          <w:numId w:val="11"/>
        </w:numPr>
        <w:rPr>
          <w:rFonts w:asciiTheme="minorHAnsi" w:hAnsiTheme="minorHAnsi"/>
          <w:sz w:val="22"/>
          <w:szCs w:val="22"/>
        </w:rPr>
      </w:pPr>
      <w:r w:rsidRPr="006B5FD9">
        <w:rPr>
          <w:rFonts w:asciiTheme="minorHAnsi" w:hAnsiTheme="minorHAnsi"/>
          <w:sz w:val="22"/>
          <w:szCs w:val="22"/>
        </w:rPr>
        <w:t xml:space="preserve">The Academic Affairs Committee shall be composed of one representative from each college and the library. </w:t>
      </w:r>
    </w:p>
    <w:p w:rsidR="00587CB2" w:rsidRPr="006B5FD9" w:rsidRDefault="00587CB2" w:rsidP="00587CB2">
      <w:pPr>
        <w:pStyle w:val="NormalWeb"/>
        <w:numPr>
          <w:ilvl w:val="2"/>
          <w:numId w:val="11"/>
        </w:numPr>
        <w:rPr>
          <w:rFonts w:asciiTheme="minorHAnsi" w:hAnsiTheme="minorHAnsi"/>
          <w:sz w:val="22"/>
          <w:szCs w:val="22"/>
        </w:rPr>
      </w:pPr>
      <w:r w:rsidRPr="006B5FD9">
        <w:rPr>
          <w:rFonts w:asciiTheme="minorHAnsi" w:hAnsiTheme="minorHAnsi"/>
          <w:sz w:val="22"/>
          <w:szCs w:val="22"/>
        </w:rPr>
        <w:t xml:space="preserve">Proposed changes </w:t>
      </w:r>
    </w:p>
    <w:p w:rsidR="00587CB2" w:rsidRPr="006B5FD9" w:rsidRDefault="00587CB2" w:rsidP="00587CB2">
      <w:pPr>
        <w:pStyle w:val="NormalWeb"/>
        <w:numPr>
          <w:ilvl w:val="3"/>
          <w:numId w:val="11"/>
        </w:numPr>
        <w:rPr>
          <w:rFonts w:asciiTheme="minorHAnsi" w:hAnsiTheme="minorHAnsi"/>
          <w:sz w:val="22"/>
          <w:szCs w:val="22"/>
        </w:rPr>
      </w:pPr>
      <w:r w:rsidRPr="006B5FD9">
        <w:rPr>
          <w:rFonts w:asciiTheme="minorHAnsi" w:hAnsiTheme="minorHAnsi"/>
          <w:sz w:val="22"/>
          <w:szCs w:val="22"/>
        </w:rPr>
        <w:t>The Academic Affairs Committee shall be composed of one represent</w:t>
      </w:r>
      <w:r w:rsidR="003947BE" w:rsidRPr="006B5FD9">
        <w:rPr>
          <w:rFonts w:asciiTheme="minorHAnsi" w:hAnsiTheme="minorHAnsi"/>
          <w:sz w:val="22"/>
          <w:szCs w:val="22"/>
        </w:rPr>
        <w:t>ative from each electoral unit.</w:t>
      </w:r>
    </w:p>
    <w:p w:rsidR="00587CB2" w:rsidRPr="006B5FD9" w:rsidRDefault="00A576C8" w:rsidP="00587CB2">
      <w:pPr>
        <w:pStyle w:val="NormalWeb"/>
        <w:numPr>
          <w:ilvl w:val="1"/>
          <w:numId w:val="11"/>
        </w:numPr>
        <w:rPr>
          <w:rFonts w:asciiTheme="minorHAnsi" w:hAnsiTheme="minorHAnsi"/>
          <w:sz w:val="22"/>
          <w:szCs w:val="22"/>
        </w:rPr>
      </w:pPr>
      <w:r>
        <w:rPr>
          <w:rFonts w:asciiTheme="minorHAnsi" w:hAnsiTheme="minorHAnsi"/>
          <w:sz w:val="22"/>
          <w:szCs w:val="22"/>
        </w:rPr>
        <w:t xml:space="preserve">After a brief discussion, the motion passed by a show of hands vote (18 for, 0 against, 0 abstentions). </w:t>
      </w:r>
    </w:p>
    <w:p w:rsidR="00A576C8" w:rsidRDefault="00A576C8" w:rsidP="00587CB2">
      <w:pPr>
        <w:pStyle w:val="NormalWeb"/>
        <w:numPr>
          <w:ilvl w:val="1"/>
          <w:numId w:val="11"/>
        </w:numPr>
        <w:rPr>
          <w:rFonts w:asciiTheme="minorHAnsi" w:hAnsiTheme="minorHAnsi"/>
          <w:sz w:val="22"/>
          <w:szCs w:val="22"/>
        </w:rPr>
      </w:pPr>
      <w:r>
        <w:rPr>
          <w:rFonts w:asciiTheme="minorHAnsi" w:hAnsiTheme="minorHAnsi"/>
          <w:sz w:val="22"/>
          <w:szCs w:val="22"/>
        </w:rPr>
        <w:t xml:space="preserve">Ozymy will make a formal announcement to faculty on </w:t>
      </w:r>
      <w:r w:rsidR="00022D16" w:rsidRPr="006B5FD9">
        <w:rPr>
          <w:rFonts w:asciiTheme="minorHAnsi" w:hAnsiTheme="minorHAnsi"/>
          <w:sz w:val="22"/>
          <w:szCs w:val="22"/>
        </w:rPr>
        <w:t>Monday</w:t>
      </w:r>
      <w:r>
        <w:rPr>
          <w:rFonts w:asciiTheme="minorHAnsi" w:hAnsiTheme="minorHAnsi"/>
          <w:sz w:val="22"/>
          <w:szCs w:val="22"/>
        </w:rPr>
        <w:t xml:space="preserve"> and schedule two open forums for discussion.  Proposed constitution/bylaws amendments </w:t>
      </w:r>
      <w:proofErr w:type="gramStart"/>
      <w:r>
        <w:rPr>
          <w:rFonts w:asciiTheme="minorHAnsi" w:hAnsiTheme="minorHAnsi"/>
          <w:sz w:val="22"/>
          <w:szCs w:val="22"/>
        </w:rPr>
        <w:t>will be put</w:t>
      </w:r>
      <w:proofErr w:type="gramEnd"/>
      <w:r>
        <w:rPr>
          <w:rFonts w:asciiTheme="minorHAnsi" w:hAnsiTheme="minorHAnsi"/>
          <w:sz w:val="22"/>
          <w:szCs w:val="22"/>
        </w:rPr>
        <w:t xml:space="preserve"> on the ballot during regular Senate elections in March.  </w:t>
      </w:r>
    </w:p>
    <w:p w:rsidR="00022D16" w:rsidRPr="006B5FD9" w:rsidRDefault="00A576C8" w:rsidP="00A576C8">
      <w:pPr>
        <w:pStyle w:val="NormalWeb"/>
        <w:numPr>
          <w:ilvl w:val="2"/>
          <w:numId w:val="11"/>
        </w:numPr>
        <w:rPr>
          <w:rFonts w:asciiTheme="minorHAnsi" w:hAnsiTheme="minorHAnsi"/>
          <w:sz w:val="22"/>
          <w:szCs w:val="22"/>
        </w:rPr>
      </w:pPr>
      <w:r>
        <w:rPr>
          <w:rFonts w:asciiTheme="minorHAnsi" w:hAnsiTheme="minorHAnsi"/>
          <w:sz w:val="22"/>
          <w:szCs w:val="22"/>
        </w:rPr>
        <w:t xml:space="preserve">If </w:t>
      </w:r>
      <w:proofErr w:type="gramStart"/>
      <w:r>
        <w:rPr>
          <w:rFonts w:asciiTheme="minorHAnsi" w:hAnsiTheme="minorHAnsi"/>
          <w:sz w:val="22"/>
          <w:szCs w:val="22"/>
        </w:rPr>
        <w:t>faculty approve</w:t>
      </w:r>
      <w:proofErr w:type="gramEnd"/>
      <w:r>
        <w:rPr>
          <w:rFonts w:asciiTheme="minorHAnsi" w:hAnsiTheme="minorHAnsi"/>
          <w:sz w:val="22"/>
          <w:szCs w:val="22"/>
        </w:rPr>
        <w:t xml:space="preserve"> the amendments, Faculty Senate will hold a special election to elect representatives for the new electoral unit before the April meeting. </w:t>
      </w:r>
    </w:p>
    <w:p w:rsidR="004864C1" w:rsidRPr="006B5FD9" w:rsidRDefault="004864C1" w:rsidP="000C64DE">
      <w:pPr>
        <w:pStyle w:val="ListParagraph"/>
        <w:numPr>
          <w:ilvl w:val="0"/>
          <w:numId w:val="11"/>
        </w:numPr>
        <w:spacing w:after="0" w:line="240" w:lineRule="auto"/>
        <w:rPr>
          <w:rFonts w:cs="Times New Roman"/>
        </w:rPr>
      </w:pPr>
      <w:r w:rsidRPr="006B5FD9">
        <w:rPr>
          <w:rFonts w:cs="Times New Roman"/>
        </w:rPr>
        <w:t>Committee Reports</w:t>
      </w:r>
      <w:r w:rsidR="004B18A0" w:rsidRPr="006B5FD9">
        <w:rPr>
          <w:rFonts w:cs="Times New Roman"/>
        </w:rPr>
        <w:t xml:space="preserve"> </w:t>
      </w:r>
    </w:p>
    <w:p w:rsidR="000314EA" w:rsidRPr="006B5FD9" w:rsidRDefault="00B527F6" w:rsidP="000C64DE">
      <w:pPr>
        <w:pStyle w:val="ListParagraph"/>
        <w:numPr>
          <w:ilvl w:val="1"/>
          <w:numId w:val="11"/>
        </w:numPr>
        <w:spacing w:after="0" w:line="240" w:lineRule="auto"/>
        <w:rPr>
          <w:rFonts w:cs="Times New Roman"/>
        </w:rPr>
      </w:pPr>
      <w:r w:rsidRPr="006B5FD9">
        <w:rPr>
          <w:rFonts w:cs="Times New Roman"/>
        </w:rPr>
        <w:t>A</w:t>
      </w:r>
      <w:r w:rsidR="000314EA" w:rsidRPr="006B5FD9">
        <w:rPr>
          <w:rFonts w:cs="Times New Roman"/>
        </w:rPr>
        <w:t>cademic Affairs</w:t>
      </w:r>
      <w:r w:rsidR="00D14676" w:rsidRPr="006B5FD9">
        <w:rPr>
          <w:rFonts w:cs="Times New Roman"/>
        </w:rPr>
        <w:t xml:space="preserve"> (</w:t>
      </w:r>
      <w:r w:rsidR="0069227E" w:rsidRPr="006B5FD9">
        <w:rPr>
          <w:rFonts w:cs="Times New Roman"/>
        </w:rPr>
        <w:t xml:space="preserve">Senator </w:t>
      </w:r>
      <w:r w:rsidR="00D14676" w:rsidRPr="006B5FD9">
        <w:rPr>
          <w:rFonts w:cs="Times New Roman"/>
        </w:rPr>
        <w:t>Kutil)</w:t>
      </w:r>
      <w:r w:rsidR="004B18A0" w:rsidRPr="006B5FD9">
        <w:rPr>
          <w:rFonts w:cs="Times New Roman"/>
        </w:rPr>
        <w:t xml:space="preserve">: </w:t>
      </w:r>
      <w:r w:rsidR="000C64DE" w:rsidRPr="006B5FD9">
        <w:rPr>
          <w:rFonts w:cs="Times New Roman"/>
        </w:rPr>
        <w:tab/>
      </w:r>
    </w:p>
    <w:p w:rsidR="00A576C8" w:rsidRDefault="00022D16" w:rsidP="00022D16">
      <w:pPr>
        <w:pStyle w:val="ListParagraph"/>
        <w:numPr>
          <w:ilvl w:val="2"/>
          <w:numId w:val="11"/>
        </w:numPr>
        <w:spacing w:after="0" w:line="240" w:lineRule="auto"/>
        <w:rPr>
          <w:rFonts w:cs="Times New Roman"/>
        </w:rPr>
      </w:pPr>
      <w:r w:rsidRPr="006B5FD9">
        <w:rPr>
          <w:rFonts w:cs="Times New Roman"/>
        </w:rPr>
        <w:t xml:space="preserve">Two course approvals. </w:t>
      </w:r>
      <w:r w:rsidR="00A576C8">
        <w:rPr>
          <w:rFonts w:cs="Times New Roman"/>
        </w:rPr>
        <w:t xml:space="preserve">Replacing the existing Topics in English class with Topics in Literary Studies and Topics in Writing Studies.  Unanimous approval by Faculty Affairs committee.  Senator Kutil moved to approve the changes.  The motion passed by show of hands vote. </w:t>
      </w:r>
    </w:p>
    <w:p w:rsidR="00BF597D" w:rsidRPr="006B5FD9" w:rsidRDefault="00B071D2" w:rsidP="000C64DE">
      <w:pPr>
        <w:pStyle w:val="ListParagraph"/>
        <w:numPr>
          <w:ilvl w:val="1"/>
          <w:numId w:val="11"/>
        </w:numPr>
        <w:spacing w:after="0" w:line="240" w:lineRule="auto"/>
        <w:rPr>
          <w:rFonts w:cs="Times New Roman"/>
        </w:rPr>
      </w:pPr>
      <w:r w:rsidRPr="006B5FD9">
        <w:rPr>
          <w:rFonts w:cs="Times New Roman"/>
        </w:rPr>
        <w:t>Faculty Affairs</w:t>
      </w:r>
      <w:r w:rsidR="00D14676" w:rsidRPr="006B5FD9">
        <w:rPr>
          <w:rFonts w:cs="Times New Roman"/>
        </w:rPr>
        <w:t xml:space="preserve"> (</w:t>
      </w:r>
      <w:r w:rsidR="0069227E" w:rsidRPr="006B5FD9">
        <w:rPr>
          <w:rFonts w:cs="Times New Roman"/>
        </w:rPr>
        <w:t xml:space="preserve">Speaker </w:t>
      </w:r>
      <w:r w:rsidR="00D14676" w:rsidRPr="006B5FD9">
        <w:rPr>
          <w:rFonts w:cs="Times New Roman"/>
        </w:rPr>
        <w:t xml:space="preserve">Ozymy for </w:t>
      </w:r>
      <w:r w:rsidR="0069227E" w:rsidRPr="006B5FD9">
        <w:rPr>
          <w:rFonts w:cs="Times New Roman"/>
        </w:rPr>
        <w:t xml:space="preserve">Senator </w:t>
      </w:r>
      <w:r w:rsidR="00D14676" w:rsidRPr="006B5FD9">
        <w:rPr>
          <w:rFonts w:cs="Times New Roman"/>
        </w:rPr>
        <w:t>Araiza)</w:t>
      </w:r>
      <w:r w:rsidR="004B18A0" w:rsidRPr="006B5FD9">
        <w:rPr>
          <w:rFonts w:cs="Times New Roman"/>
        </w:rPr>
        <w:t xml:space="preserve">: </w:t>
      </w:r>
    </w:p>
    <w:p w:rsidR="00587CB2" w:rsidRPr="006B5FD9" w:rsidRDefault="00587CB2" w:rsidP="00587CB2">
      <w:pPr>
        <w:pStyle w:val="ListParagraph"/>
        <w:numPr>
          <w:ilvl w:val="2"/>
          <w:numId w:val="11"/>
        </w:numPr>
        <w:spacing w:after="0" w:line="240" w:lineRule="auto"/>
        <w:rPr>
          <w:rFonts w:cs="Times New Roman"/>
        </w:rPr>
      </w:pPr>
      <w:r w:rsidRPr="006B5FD9">
        <w:rPr>
          <w:rFonts w:cs="Times New Roman"/>
        </w:rPr>
        <w:t>Voting Items</w:t>
      </w:r>
    </w:p>
    <w:p w:rsidR="00E32819" w:rsidRPr="006B5FD9" w:rsidRDefault="00587CB2" w:rsidP="00E32819">
      <w:pPr>
        <w:pStyle w:val="ListParagraph"/>
        <w:numPr>
          <w:ilvl w:val="3"/>
          <w:numId w:val="11"/>
        </w:numPr>
        <w:spacing w:after="0" w:line="240" w:lineRule="auto"/>
        <w:rPr>
          <w:rFonts w:cs="Times New Roman"/>
        </w:rPr>
      </w:pPr>
      <w:r w:rsidRPr="006B5FD9">
        <w:rPr>
          <w:rFonts w:cs="Times New Roman"/>
        </w:rPr>
        <w:t>12.01.99</w:t>
      </w:r>
      <w:proofErr w:type="gramStart"/>
      <w:r w:rsidRPr="006B5FD9">
        <w:rPr>
          <w:rFonts w:cs="Times New Roman"/>
        </w:rPr>
        <w:t>.C0.01</w:t>
      </w:r>
      <w:proofErr w:type="gramEnd"/>
      <w:r w:rsidRPr="006B5FD9">
        <w:rPr>
          <w:rFonts w:cs="Times New Roman"/>
        </w:rPr>
        <w:t xml:space="preserve"> – Academic Rank Descriptors for Tenured and Tenure-Track Faculty</w:t>
      </w:r>
      <w:r w:rsidR="00022D16" w:rsidRPr="006B5FD9">
        <w:rPr>
          <w:rFonts w:cs="Times New Roman"/>
        </w:rPr>
        <w:t xml:space="preserve"> &amp; </w:t>
      </w:r>
      <w:r w:rsidRPr="006B5FD9">
        <w:rPr>
          <w:rFonts w:cs="Times New Roman"/>
        </w:rPr>
        <w:t>12.01.99.C0.04 – Descriptions of Teaching, Scholarship a</w:t>
      </w:r>
      <w:r w:rsidR="00022D16" w:rsidRPr="006B5FD9">
        <w:rPr>
          <w:rFonts w:cs="Times New Roman"/>
        </w:rPr>
        <w:t xml:space="preserve">nd Creative Activity and Service </w:t>
      </w:r>
      <w:r w:rsidR="00A576C8">
        <w:rPr>
          <w:rFonts w:cs="Times New Roman"/>
        </w:rPr>
        <w:t>Committee found n</w:t>
      </w:r>
      <w:r w:rsidR="00022D16" w:rsidRPr="006B5FD9">
        <w:rPr>
          <w:rFonts w:cs="Times New Roman"/>
        </w:rPr>
        <w:t>othing problematic</w:t>
      </w:r>
      <w:r w:rsidR="00A576C8">
        <w:rPr>
          <w:rFonts w:cs="Times New Roman"/>
        </w:rPr>
        <w:t xml:space="preserve"> in either document</w:t>
      </w:r>
      <w:r w:rsidR="00022D16" w:rsidRPr="006B5FD9">
        <w:rPr>
          <w:rFonts w:cs="Times New Roman"/>
        </w:rPr>
        <w:t xml:space="preserve">. Unanimous approval by FA committee.  </w:t>
      </w:r>
    </w:p>
    <w:p w:rsidR="00E32819" w:rsidRPr="006B5FD9" w:rsidRDefault="00E32819" w:rsidP="00E32819">
      <w:pPr>
        <w:pStyle w:val="ListParagraph"/>
        <w:numPr>
          <w:ilvl w:val="3"/>
          <w:numId w:val="11"/>
        </w:numPr>
        <w:spacing w:after="0" w:line="240" w:lineRule="auto"/>
        <w:rPr>
          <w:rFonts w:cs="Times New Roman"/>
        </w:rPr>
      </w:pPr>
      <w:r w:rsidRPr="006B5FD9">
        <w:rPr>
          <w:rFonts w:cs="Times New Roman"/>
        </w:rPr>
        <w:t>12.99.99</w:t>
      </w:r>
      <w:proofErr w:type="gramStart"/>
      <w:r w:rsidRPr="006B5FD9">
        <w:rPr>
          <w:rFonts w:cs="Times New Roman"/>
        </w:rPr>
        <w:t>.C3</w:t>
      </w:r>
      <w:proofErr w:type="gramEnd"/>
      <w:r w:rsidRPr="006B5FD9">
        <w:rPr>
          <w:rFonts w:cs="Times New Roman"/>
        </w:rPr>
        <w:t xml:space="preserve"> – Designation of Graduate Faculty – clarified </w:t>
      </w:r>
      <w:r w:rsidR="0046352F" w:rsidRPr="006B5FD9">
        <w:rPr>
          <w:rFonts w:cs="Times New Roman"/>
        </w:rPr>
        <w:t>status at hire until 3</w:t>
      </w:r>
      <w:r w:rsidR="0046352F" w:rsidRPr="006B5FD9">
        <w:rPr>
          <w:rFonts w:cs="Times New Roman"/>
          <w:vertAlign w:val="superscript"/>
        </w:rPr>
        <w:t>rd</w:t>
      </w:r>
      <w:r w:rsidR="0046352F" w:rsidRPr="006B5FD9">
        <w:rPr>
          <w:rFonts w:cs="Times New Roman"/>
        </w:rPr>
        <w:t xml:space="preserve"> year.</w:t>
      </w:r>
      <w:r w:rsidR="00A576C8">
        <w:rPr>
          <w:rFonts w:cs="Times New Roman"/>
        </w:rPr>
        <w:t xml:space="preserve"> Unanimous approval by FA with modification. </w:t>
      </w:r>
    </w:p>
    <w:p w:rsidR="00587CB2" w:rsidRPr="006B5FD9" w:rsidRDefault="00587CB2" w:rsidP="00587CB2">
      <w:pPr>
        <w:pStyle w:val="ListParagraph"/>
        <w:numPr>
          <w:ilvl w:val="3"/>
          <w:numId w:val="11"/>
        </w:numPr>
        <w:spacing w:after="0" w:line="240" w:lineRule="auto"/>
        <w:rPr>
          <w:rFonts w:cs="Times New Roman"/>
        </w:rPr>
      </w:pPr>
      <w:r w:rsidRPr="006B5FD9">
        <w:rPr>
          <w:rFonts w:cs="Times New Roman"/>
        </w:rPr>
        <w:t>32.01.01</w:t>
      </w:r>
      <w:proofErr w:type="gramStart"/>
      <w:r w:rsidRPr="006B5FD9">
        <w:rPr>
          <w:rFonts w:cs="Times New Roman"/>
        </w:rPr>
        <w:t>.C0.01</w:t>
      </w:r>
      <w:proofErr w:type="gramEnd"/>
      <w:r w:rsidRPr="006B5FD9">
        <w:rPr>
          <w:rFonts w:cs="Times New Roman"/>
        </w:rPr>
        <w:t xml:space="preserve"> – Complaint Process for Faculty</w:t>
      </w:r>
      <w:r w:rsidR="00E32819" w:rsidRPr="006B5FD9">
        <w:rPr>
          <w:rFonts w:cs="Times New Roman"/>
        </w:rPr>
        <w:t xml:space="preserve"> </w:t>
      </w:r>
      <w:r w:rsidR="0046352F" w:rsidRPr="006B5FD9">
        <w:rPr>
          <w:rFonts w:cs="Times New Roman"/>
        </w:rPr>
        <w:t>–</w:t>
      </w:r>
      <w:r w:rsidR="00E32819" w:rsidRPr="006B5FD9">
        <w:rPr>
          <w:rFonts w:cs="Times New Roman"/>
        </w:rPr>
        <w:t xml:space="preserve"> </w:t>
      </w:r>
      <w:r w:rsidR="00E47EDD">
        <w:rPr>
          <w:rFonts w:cs="Times New Roman"/>
        </w:rPr>
        <w:t xml:space="preserve">Faculty Affairs recommended minor edits to clarify difference between a concern (informal component prior to formal complaint) and a complaint (formal process).  Unanimous approval by FA with modifications. </w:t>
      </w:r>
    </w:p>
    <w:p w:rsidR="00587CB2" w:rsidRPr="006B5FD9" w:rsidRDefault="00587CB2" w:rsidP="00587CB2">
      <w:pPr>
        <w:pStyle w:val="ListParagraph"/>
        <w:numPr>
          <w:ilvl w:val="3"/>
          <w:numId w:val="11"/>
        </w:numPr>
        <w:spacing w:after="0" w:line="240" w:lineRule="auto"/>
        <w:rPr>
          <w:rFonts w:cs="Times New Roman"/>
        </w:rPr>
      </w:pPr>
      <w:r w:rsidRPr="006B5FD9">
        <w:rPr>
          <w:rFonts w:cs="Times New Roman"/>
        </w:rPr>
        <w:t>32.01.02</w:t>
      </w:r>
      <w:proofErr w:type="gramStart"/>
      <w:r w:rsidRPr="006B5FD9">
        <w:rPr>
          <w:rFonts w:cs="Times New Roman"/>
        </w:rPr>
        <w:t>.C0.01</w:t>
      </w:r>
      <w:proofErr w:type="gramEnd"/>
      <w:r w:rsidRPr="006B5FD9">
        <w:rPr>
          <w:rFonts w:cs="Times New Roman"/>
        </w:rPr>
        <w:t xml:space="preserve"> – Faculty </w:t>
      </w:r>
      <w:proofErr w:type="spellStart"/>
      <w:r w:rsidRPr="006B5FD9">
        <w:rPr>
          <w:rFonts w:cs="Times New Roman"/>
        </w:rPr>
        <w:t>Ombuds</w:t>
      </w:r>
      <w:proofErr w:type="spellEnd"/>
      <w:r w:rsidR="00E47EDD">
        <w:rPr>
          <w:rFonts w:cs="Times New Roman"/>
        </w:rPr>
        <w:t xml:space="preserve"> – Faculty Affairs recommended changes to address confidentiality. Discussed changes with Piker and Houlihan. Approved by FA via email.</w:t>
      </w:r>
      <w:r w:rsidR="0046352F" w:rsidRPr="006B5FD9">
        <w:rPr>
          <w:rFonts w:cs="Times New Roman"/>
        </w:rPr>
        <w:t xml:space="preserve"> </w:t>
      </w:r>
    </w:p>
    <w:p w:rsidR="00587CB2" w:rsidRPr="006B5FD9" w:rsidRDefault="00E47EDD" w:rsidP="00587CB2">
      <w:pPr>
        <w:pStyle w:val="ListParagraph"/>
        <w:numPr>
          <w:ilvl w:val="3"/>
          <w:numId w:val="11"/>
        </w:numPr>
        <w:spacing w:after="0" w:line="240" w:lineRule="auto"/>
        <w:rPr>
          <w:rFonts w:cs="Times New Roman"/>
        </w:rPr>
      </w:pPr>
      <w:r>
        <w:rPr>
          <w:rFonts w:cs="Times New Roman"/>
        </w:rPr>
        <w:t xml:space="preserve">Speaker Ozymy moved to </w:t>
      </w:r>
      <w:r w:rsidR="0046352F" w:rsidRPr="006B5FD9">
        <w:rPr>
          <w:rFonts w:cs="Times New Roman"/>
        </w:rPr>
        <w:t xml:space="preserve">approve all five items. </w:t>
      </w:r>
      <w:r>
        <w:rPr>
          <w:rFonts w:cs="Times New Roman"/>
        </w:rPr>
        <w:t xml:space="preserve">The motion passed by a </w:t>
      </w:r>
      <w:r w:rsidR="0046352F" w:rsidRPr="006B5FD9">
        <w:rPr>
          <w:rFonts w:cs="Times New Roman"/>
        </w:rPr>
        <w:t>show of hands vote.</w:t>
      </w:r>
    </w:p>
    <w:p w:rsidR="0046352F" w:rsidRPr="006B5FD9" w:rsidRDefault="0046352F" w:rsidP="0046352F">
      <w:pPr>
        <w:pStyle w:val="ListParagraph"/>
        <w:numPr>
          <w:ilvl w:val="2"/>
          <w:numId w:val="11"/>
        </w:numPr>
        <w:spacing w:after="0" w:line="240" w:lineRule="auto"/>
        <w:rPr>
          <w:rFonts w:cs="Times New Roman"/>
        </w:rPr>
      </w:pPr>
      <w:r w:rsidRPr="006B5FD9">
        <w:rPr>
          <w:rFonts w:cs="Times New Roman"/>
        </w:rPr>
        <w:t>Voting Items for March</w:t>
      </w:r>
    </w:p>
    <w:p w:rsidR="00E47EDD" w:rsidRDefault="00E47EDD" w:rsidP="0046352F">
      <w:pPr>
        <w:pStyle w:val="ListParagraph"/>
        <w:numPr>
          <w:ilvl w:val="3"/>
          <w:numId w:val="11"/>
        </w:numPr>
        <w:spacing w:after="0" w:line="240" w:lineRule="auto"/>
        <w:rPr>
          <w:rFonts w:cs="Times New Roman"/>
        </w:rPr>
      </w:pPr>
      <w:r>
        <w:rPr>
          <w:rFonts w:cs="Times New Roman"/>
        </w:rPr>
        <w:t xml:space="preserve">Faculty Affairs recommends holding review of 12.04.99.C0.01 Faculty Senate until April meeting.  If </w:t>
      </w:r>
      <w:proofErr w:type="gramStart"/>
      <w:r>
        <w:rPr>
          <w:rFonts w:cs="Times New Roman"/>
        </w:rPr>
        <w:t>faculty approve</w:t>
      </w:r>
      <w:proofErr w:type="gramEnd"/>
      <w:r>
        <w:rPr>
          <w:rFonts w:cs="Times New Roman"/>
        </w:rPr>
        <w:t xml:space="preserve"> the DUGS amendments in March, the Faculty Senate Procedure document requires modification to align with new senate constitution and bylaws. </w:t>
      </w:r>
    </w:p>
    <w:p w:rsidR="0046352F" w:rsidRDefault="00E47EDD" w:rsidP="0046352F">
      <w:pPr>
        <w:pStyle w:val="ListParagraph"/>
        <w:numPr>
          <w:ilvl w:val="3"/>
          <w:numId w:val="11"/>
        </w:numPr>
        <w:spacing w:after="0" w:line="240" w:lineRule="auto"/>
        <w:rPr>
          <w:rFonts w:cs="Times New Roman"/>
        </w:rPr>
      </w:pPr>
      <w:r>
        <w:rPr>
          <w:rFonts w:cs="Times New Roman"/>
        </w:rPr>
        <w:t>12.07.99</w:t>
      </w:r>
      <w:proofErr w:type="gramStart"/>
      <w:r>
        <w:rPr>
          <w:rFonts w:cs="Times New Roman"/>
        </w:rPr>
        <w:t>.C0.01</w:t>
      </w:r>
      <w:proofErr w:type="gramEnd"/>
      <w:r>
        <w:rPr>
          <w:rFonts w:cs="Times New Roman"/>
        </w:rPr>
        <w:t xml:space="preserve"> </w:t>
      </w:r>
      <w:r w:rsidR="0046352F" w:rsidRPr="006B5FD9">
        <w:rPr>
          <w:rFonts w:cs="Times New Roman"/>
        </w:rPr>
        <w:t xml:space="preserve">Fixed-Term Faculty Positions </w:t>
      </w:r>
      <w:r w:rsidR="003E48DE" w:rsidRPr="006B5FD9">
        <w:rPr>
          <w:rFonts w:cs="Times New Roman"/>
        </w:rPr>
        <w:t>–</w:t>
      </w:r>
      <w:r w:rsidR="0046352F" w:rsidRPr="006B5FD9">
        <w:rPr>
          <w:rFonts w:cs="Times New Roman"/>
        </w:rPr>
        <w:t xml:space="preserve"> </w:t>
      </w:r>
      <w:r>
        <w:rPr>
          <w:rFonts w:cs="Times New Roman"/>
        </w:rPr>
        <w:t xml:space="preserve">proposed </w:t>
      </w:r>
      <w:r w:rsidR="003E48DE" w:rsidRPr="006B5FD9">
        <w:rPr>
          <w:rFonts w:cs="Times New Roman"/>
        </w:rPr>
        <w:t>contracts of 1, 2 or 3 years</w:t>
      </w:r>
      <w:r>
        <w:rPr>
          <w:rFonts w:cs="Times New Roman"/>
        </w:rPr>
        <w:t xml:space="preserve"> based on rank</w:t>
      </w:r>
      <w:r w:rsidR="003E48DE" w:rsidRPr="006B5FD9">
        <w:rPr>
          <w:rFonts w:cs="Times New Roman"/>
        </w:rPr>
        <w:t>. Librarian document already includes 1, 2, or 3 year</w:t>
      </w:r>
      <w:r>
        <w:rPr>
          <w:rFonts w:cs="Times New Roman"/>
        </w:rPr>
        <w:t xml:space="preserve"> contract language. </w:t>
      </w:r>
      <w:r w:rsidR="003E48DE" w:rsidRPr="006B5FD9">
        <w:rPr>
          <w:rFonts w:cs="Times New Roman"/>
        </w:rPr>
        <w:t xml:space="preserve">  </w:t>
      </w:r>
      <w:r>
        <w:rPr>
          <w:rFonts w:cs="Times New Roman"/>
        </w:rPr>
        <w:t xml:space="preserve">Interim President </w:t>
      </w:r>
      <w:r w:rsidR="003E48DE" w:rsidRPr="006B5FD9">
        <w:rPr>
          <w:rFonts w:cs="Times New Roman"/>
        </w:rPr>
        <w:t xml:space="preserve">Quintanilla </w:t>
      </w:r>
      <w:r>
        <w:rPr>
          <w:rFonts w:cs="Times New Roman"/>
        </w:rPr>
        <w:t xml:space="preserve">is </w:t>
      </w:r>
      <w:r w:rsidR="003E48DE" w:rsidRPr="006B5FD9">
        <w:rPr>
          <w:rFonts w:cs="Times New Roman"/>
        </w:rPr>
        <w:t>supportive of implementing</w:t>
      </w:r>
      <w:r>
        <w:rPr>
          <w:rFonts w:cs="Times New Roman"/>
        </w:rPr>
        <w:t xml:space="preserve"> longer-term contracts.  She suggested </w:t>
      </w:r>
      <w:r w:rsidR="003E48DE" w:rsidRPr="006B5FD9">
        <w:rPr>
          <w:rFonts w:cs="Times New Roman"/>
        </w:rPr>
        <w:t>1, 3, and 5 year contracts.  Provost</w:t>
      </w:r>
      <w:r>
        <w:rPr>
          <w:rFonts w:cs="Times New Roman"/>
        </w:rPr>
        <w:t xml:space="preserve"> and deans appear to support 1, 3 and 5 year contracts (voting by Deans Council later this month).  </w:t>
      </w:r>
    </w:p>
    <w:p w:rsidR="00E47EDD" w:rsidRDefault="00E47EDD" w:rsidP="00E47EDD">
      <w:pPr>
        <w:pStyle w:val="ListParagraph"/>
        <w:numPr>
          <w:ilvl w:val="4"/>
          <w:numId w:val="11"/>
        </w:numPr>
        <w:spacing w:after="0" w:line="240" w:lineRule="auto"/>
        <w:rPr>
          <w:rFonts w:cs="Times New Roman"/>
        </w:rPr>
      </w:pPr>
      <w:r>
        <w:rPr>
          <w:rFonts w:cs="Times New Roman"/>
        </w:rPr>
        <w:t xml:space="preserve">A Senator asked if these were rolling contracts that extended by one year after each successful annual review.  Answer was unclear but FA can clarify language and intent. </w:t>
      </w:r>
    </w:p>
    <w:p w:rsidR="00E47EDD" w:rsidRDefault="00E47EDD" w:rsidP="00E47EDD">
      <w:pPr>
        <w:pStyle w:val="ListParagraph"/>
        <w:numPr>
          <w:ilvl w:val="3"/>
          <w:numId w:val="11"/>
        </w:numPr>
        <w:spacing w:after="0" w:line="240" w:lineRule="auto"/>
        <w:rPr>
          <w:rFonts w:cs="Times New Roman"/>
        </w:rPr>
      </w:pPr>
      <w:r>
        <w:rPr>
          <w:rFonts w:cs="Times New Roman"/>
        </w:rPr>
        <w:t>Other items for voting in March</w:t>
      </w:r>
    </w:p>
    <w:p w:rsidR="00E47EDD" w:rsidRDefault="00E47EDD" w:rsidP="00E47EDD">
      <w:pPr>
        <w:pStyle w:val="ListParagraph"/>
        <w:numPr>
          <w:ilvl w:val="4"/>
          <w:numId w:val="11"/>
        </w:numPr>
        <w:spacing w:after="0" w:line="240" w:lineRule="auto"/>
        <w:rPr>
          <w:rFonts w:cs="Times New Roman"/>
        </w:rPr>
      </w:pPr>
      <w:r>
        <w:rPr>
          <w:rFonts w:cs="Times New Roman"/>
        </w:rPr>
        <w:t>11.03.00.C0.01 – Shortened Courses and Credit Hours</w:t>
      </w:r>
    </w:p>
    <w:p w:rsidR="00E47EDD" w:rsidRDefault="00E47EDD" w:rsidP="00E47EDD">
      <w:pPr>
        <w:pStyle w:val="ListParagraph"/>
        <w:numPr>
          <w:ilvl w:val="4"/>
          <w:numId w:val="11"/>
        </w:numPr>
        <w:spacing w:after="0" w:line="240" w:lineRule="auto"/>
        <w:rPr>
          <w:rFonts w:cs="Times New Roman"/>
        </w:rPr>
      </w:pPr>
      <w:r>
        <w:rPr>
          <w:rFonts w:cs="Times New Roman"/>
        </w:rPr>
        <w:lastRenderedPageBreak/>
        <w:t>11.99.99.C0.01 – Academic Minors</w:t>
      </w:r>
    </w:p>
    <w:p w:rsidR="00E47EDD" w:rsidRDefault="00E36679" w:rsidP="00E47EDD">
      <w:pPr>
        <w:pStyle w:val="ListParagraph"/>
        <w:numPr>
          <w:ilvl w:val="4"/>
          <w:numId w:val="11"/>
        </w:numPr>
        <w:spacing w:after="0" w:line="240" w:lineRule="auto"/>
        <w:rPr>
          <w:rFonts w:cs="Times New Roman"/>
        </w:rPr>
      </w:pPr>
      <w:r>
        <w:rPr>
          <w:rFonts w:cs="Times New Roman"/>
        </w:rPr>
        <w:t>13.02.99.C2.01 – Student Grade Appeals</w:t>
      </w:r>
    </w:p>
    <w:p w:rsidR="00E36679" w:rsidRPr="006B5FD9" w:rsidRDefault="00E36679" w:rsidP="00E47EDD">
      <w:pPr>
        <w:pStyle w:val="ListParagraph"/>
        <w:numPr>
          <w:ilvl w:val="4"/>
          <w:numId w:val="11"/>
        </w:numPr>
        <w:spacing w:after="0" w:line="240" w:lineRule="auto"/>
        <w:rPr>
          <w:rFonts w:cs="Times New Roman"/>
        </w:rPr>
      </w:pPr>
      <w:r>
        <w:rPr>
          <w:rFonts w:cs="Times New Roman"/>
        </w:rPr>
        <w:t>13.02.99.C3.01 – Academic Misconduct Cases</w:t>
      </w:r>
    </w:p>
    <w:p w:rsidR="001746A0" w:rsidRPr="006B5FD9" w:rsidRDefault="001746A0" w:rsidP="001746A0">
      <w:pPr>
        <w:pStyle w:val="ListParagraph"/>
        <w:numPr>
          <w:ilvl w:val="2"/>
          <w:numId w:val="11"/>
        </w:numPr>
        <w:spacing w:after="0" w:line="240" w:lineRule="auto"/>
        <w:rPr>
          <w:rFonts w:cs="Times New Roman"/>
        </w:rPr>
      </w:pPr>
      <w:r w:rsidRPr="006B5FD9">
        <w:rPr>
          <w:rFonts w:cs="Times New Roman"/>
        </w:rPr>
        <w:t>Notice and Comment Items</w:t>
      </w:r>
    </w:p>
    <w:p w:rsidR="001746A0" w:rsidRPr="006B5FD9" w:rsidRDefault="00E36679" w:rsidP="001746A0">
      <w:pPr>
        <w:pStyle w:val="ListParagraph"/>
        <w:numPr>
          <w:ilvl w:val="3"/>
          <w:numId w:val="11"/>
        </w:numPr>
        <w:spacing w:after="0" w:line="240" w:lineRule="auto"/>
        <w:rPr>
          <w:rFonts w:cs="Times New Roman"/>
        </w:rPr>
      </w:pPr>
      <w:r>
        <w:rPr>
          <w:rFonts w:cs="Times New Roman"/>
        </w:rPr>
        <w:t>15.01.01</w:t>
      </w:r>
      <w:proofErr w:type="gramStart"/>
      <w:r>
        <w:rPr>
          <w:rFonts w:cs="Times New Roman"/>
        </w:rPr>
        <w:t>.C0.01</w:t>
      </w:r>
      <w:proofErr w:type="gramEnd"/>
      <w:r>
        <w:rPr>
          <w:rFonts w:cs="Times New Roman"/>
        </w:rPr>
        <w:t xml:space="preserve"> Administration of Research – Senator Araiza will distribute proposed changes to document on Monday. Please provide comments to Senator Araiza by March 6</w:t>
      </w:r>
      <w:r w:rsidRPr="00E36679">
        <w:rPr>
          <w:rFonts w:cs="Times New Roman"/>
          <w:vertAlign w:val="superscript"/>
        </w:rPr>
        <w:t>th</w:t>
      </w:r>
      <w:r>
        <w:rPr>
          <w:rFonts w:cs="Times New Roman"/>
        </w:rPr>
        <w:t xml:space="preserve">. </w:t>
      </w:r>
    </w:p>
    <w:p w:rsidR="00B071D2" w:rsidRPr="006B5FD9" w:rsidRDefault="00B071D2" w:rsidP="000C64DE">
      <w:pPr>
        <w:pStyle w:val="ListParagraph"/>
        <w:numPr>
          <w:ilvl w:val="1"/>
          <w:numId w:val="11"/>
        </w:numPr>
        <w:spacing w:after="0" w:line="240" w:lineRule="auto"/>
        <w:rPr>
          <w:rFonts w:cs="Times New Roman"/>
        </w:rPr>
      </w:pPr>
      <w:r w:rsidRPr="006B5FD9">
        <w:rPr>
          <w:rFonts w:cs="Times New Roman"/>
        </w:rPr>
        <w:t>Committee on Committees</w:t>
      </w:r>
      <w:r w:rsidR="0069227E" w:rsidRPr="006B5FD9">
        <w:rPr>
          <w:rFonts w:cs="Times New Roman"/>
        </w:rPr>
        <w:t xml:space="preserve"> (Senator Katz)</w:t>
      </w:r>
      <w:r w:rsidR="004B18A0" w:rsidRPr="006B5FD9">
        <w:rPr>
          <w:rFonts w:cs="Times New Roman"/>
        </w:rPr>
        <w:t xml:space="preserve">: </w:t>
      </w:r>
    </w:p>
    <w:p w:rsidR="003E48DE" w:rsidRPr="006B5FD9" w:rsidRDefault="00E36679" w:rsidP="003E48DE">
      <w:pPr>
        <w:pStyle w:val="ListParagraph"/>
        <w:numPr>
          <w:ilvl w:val="2"/>
          <w:numId w:val="11"/>
        </w:numPr>
        <w:spacing w:after="0" w:line="240" w:lineRule="auto"/>
        <w:rPr>
          <w:rFonts w:cs="Times New Roman"/>
        </w:rPr>
      </w:pPr>
      <w:r>
        <w:rPr>
          <w:rFonts w:cs="Times New Roman"/>
        </w:rPr>
        <w:t xml:space="preserve"> Committee (Senator Katz) has reviewed University Rules and Procedures to identify those that require or should require faculty senate input and other issues related to clarity of committee composition.  Some issues will require modification of Academic Affairs Committees and Councils document to align practice with policies. Committee will also review and propose changes to Rules and Procedures to add or clarify faculty representation.  Goal is to complete all changes this semester.</w:t>
      </w:r>
    </w:p>
    <w:p w:rsidR="000F08EE" w:rsidRPr="006B5FD9" w:rsidRDefault="00E36679" w:rsidP="000F08EE">
      <w:pPr>
        <w:pStyle w:val="ListParagraph"/>
        <w:numPr>
          <w:ilvl w:val="3"/>
          <w:numId w:val="11"/>
        </w:numPr>
        <w:spacing w:after="0" w:line="240" w:lineRule="auto"/>
        <w:rPr>
          <w:rFonts w:cs="Times New Roman"/>
        </w:rPr>
      </w:pPr>
      <w:r>
        <w:rPr>
          <w:rFonts w:cs="Times New Roman"/>
        </w:rPr>
        <w:t>A Senator requested that the committee i</w:t>
      </w:r>
      <w:r w:rsidR="000F08EE" w:rsidRPr="006B5FD9">
        <w:rPr>
          <w:rFonts w:cs="Times New Roman"/>
        </w:rPr>
        <w:t xml:space="preserve">nvestigate </w:t>
      </w:r>
      <w:r>
        <w:rPr>
          <w:rFonts w:cs="Times New Roman"/>
        </w:rPr>
        <w:t xml:space="preserve">the </w:t>
      </w:r>
      <w:r w:rsidR="000F08EE" w:rsidRPr="006B5FD9">
        <w:rPr>
          <w:rFonts w:cs="Times New Roman"/>
        </w:rPr>
        <w:t>Universit</w:t>
      </w:r>
      <w:r>
        <w:rPr>
          <w:rFonts w:cs="Times New Roman"/>
        </w:rPr>
        <w:t xml:space="preserve">y Research Enhancement Committee.  Representatives </w:t>
      </w:r>
      <w:proofErr w:type="gramStart"/>
      <w:r>
        <w:rPr>
          <w:rFonts w:cs="Times New Roman"/>
        </w:rPr>
        <w:t>should be elected</w:t>
      </w:r>
      <w:proofErr w:type="gramEnd"/>
      <w:r>
        <w:rPr>
          <w:rFonts w:cs="Times New Roman"/>
        </w:rPr>
        <w:t xml:space="preserve">, but dean has appointed in some colleges. </w:t>
      </w:r>
    </w:p>
    <w:p w:rsidR="000F08EE" w:rsidRPr="006B5FD9" w:rsidRDefault="00E36679" w:rsidP="000F08EE">
      <w:pPr>
        <w:pStyle w:val="ListParagraph"/>
        <w:numPr>
          <w:ilvl w:val="3"/>
          <w:numId w:val="11"/>
        </w:numPr>
        <w:spacing w:after="0" w:line="240" w:lineRule="auto"/>
        <w:rPr>
          <w:rFonts w:cs="Times New Roman"/>
        </w:rPr>
      </w:pPr>
      <w:r>
        <w:rPr>
          <w:rFonts w:cs="Times New Roman"/>
        </w:rPr>
        <w:t xml:space="preserve">A Senator requested clarification of the </w:t>
      </w:r>
      <w:r w:rsidR="000F08EE" w:rsidRPr="006B5FD9">
        <w:rPr>
          <w:rFonts w:cs="Times New Roman"/>
        </w:rPr>
        <w:t xml:space="preserve">Graduate </w:t>
      </w:r>
      <w:r>
        <w:rPr>
          <w:rFonts w:cs="Times New Roman"/>
        </w:rPr>
        <w:t>C</w:t>
      </w:r>
      <w:r w:rsidR="000F08EE" w:rsidRPr="006B5FD9">
        <w:rPr>
          <w:rFonts w:cs="Times New Roman"/>
        </w:rPr>
        <w:t>ouncil</w:t>
      </w:r>
      <w:r>
        <w:rPr>
          <w:rFonts w:cs="Times New Roman"/>
        </w:rPr>
        <w:t xml:space="preserve"> composition.  Some representatives are department chairs or associate deans; is this consistent with letter or spirit of university policy.  </w:t>
      </w:r>
      <w:r w:rsidR="00DA25C9">
        <w:rPr>
          <w:rFonts w:cs="Times New Roman"/>
        </w:rPr>
        <w:t xml:space="preserve">COC will review Graduate Council rules/procedures. </w:t>
      </w:r>
    </w:p>
    <w:p w:rsidR="000B29AF" w:rsidRPr="006B5FD9" w:rsidRDefault="000314EA" w:rsidP="000C64DE">
      <w:pPr>
        <w:pStyle w:val="ListParagraph"/>
        <w:numPr>
          <w:ilvl w:val="1"/>
          <w:numId w:val="11"/>
        </w:numPr>
        <w:spacing w:after="0" w:line="240" w:lineRule="auto"/>
        <w:rPr>
          <w:rFonts w:cs="Times New Roman"/>
        </w:rPr>
      </w:pPr>
      <w:r w:rsidRPr="006B5FD9">
        <w:rPr>
          <w:rFonts w:cs="Times New Roman"/>
        </w:rPr>
        <w:t>Awards, Bylaws, &amp; Elections</w:t>
      </w:r>
      <w:r w:rsidR="000F08EE" w:rsidRPr="006B5FD9">
        <w:rPr>
          <w:rFonts w:cs="Times New Roman"/>
        </w:rPr>
        <w:t xml:space="preserve"> (Senator Mollick)</w:t>
      </w:r>
    </w:p>
    <w:p w:rsidR="000F08EE" w:rsidRPr="006B5FD9" w:rsidRDefault="00DA25C9" w:rsidP="000F08EE">
      <w:pPr>
        <w:pStyle w:val="ListParagraph"/>
        <w:numPr>
          <w:ilvl w:val="2"/>
          <w:numId w:val="11"/>
        </w:numPr>
        <w:spacing w:after="0" w:line="240" w:lineRule="auto"/>
        <w:rPr>
          <w:rFonts w:cs="Times New Roman"/>
        </w:rPr>
      </w:pPr>
      <w:r>
        <w:rPr>
          <w:rFonts w:cs="Times New Roman"/>
        </w:rPr>
        <w:t>Committee received n</w:t>
      </w:r>
      <w:r w:rsidR="000F08EE" w:rsidRPr="006B5FD9">
        <w:rPr>
          <w:rFonts w:cs="Times New Roman"/>
        </w:rPr>
        <w:t xml:space="preserve">ominations for excellence awards. No nominations </w:t>
      </w:r>
      <w:r>
        <w:rPr>
          <w:rFonts w:cs="Times New Roman"/>
        </w:rPr>
        <w:t>for Library award this year.  Committee e</w:t>
      </w:r>
      <w:r w:rsidR="000F08EE" w:rsidRPr="006B5FD9">
        <w:rPr>
          <w:rFonts w:cs="Times New Roman"/>
        </w:rPr>
        <w:t xml:space="preserve">valuated </w:t>
      </w:r>
      <w:r>
        <w:rPr>
          <w:rFonts w:cs="Times New Roman"/>
        </w:rPr>
        <w:t xml:space="preserve">nominations and </w:t>
      </w:r>
      <w:r w:rsidR="000F08EE" w:rsidRPr="006B5FD9">
        <w:rPr>
          <w:rFonts w:cs="Times New Roman"/>
        </w:rPr>
        <w:t xml:space="preserve">invited top candidates to submit </w:t>
      </w:r>
      <w:r>
        <w:rPr>
          <w:rFonts w:cs="Times New Roman"/>
        </w:rPr>
        <w:t xml:space="preserve">a </w:t>
      </w:r>
      <w:r w:rsidR="000F08EE" w:rsidRPr="006B5FD9">
        <w:rPr>
          <w:rFonts w:cs="Times New Roman"/>
        </w:rPr>
        <w:t>dossier by Feb. 24. Committee will review dossiers</w:t>
      </w:r>
      <w:r>
        <w:rPr>
          <w:rFonts w:cs="Times New Roman"/>
        </w:rPr>
        <w:t xml:space="preserve"> and recommend award winners to President in March</w:t>
      </w:r>
      <w:r w:rsidR="000F08EE" w:rsidRPr="006B5FD9">
        <w:rPr>
          <w:rFonts w:cs="Times New Roman"/>
        </w:rPr>
        <w:t>.</w:t>
      </w:r>
    </w:p>
    <w:p w:rsidR="00DA25C9" w:rsidRDefault="000F08EE" w:rsidP="000F08EE">
      <w:pPr>
        <w:pStyle w:val="ListParagraph"/>
        <w:numPr>
          <w:ilvl w:val="2"/>
          <w:numId w:val="11"/>
        </w:numPr>
        <w:spacing w:after="0" w:line="240" w:lineRule="auto"/>
        <w:rPr>
          <w:rFonts w:cs="Times New Roman"/>
        </w:rPr>
      </w:pPr>
      <w:r w:rsidRPr="006B5FD9">
        <w:rPr>
          <w:rFonts w:cs="Times New Roman"/>
        </w:rPr>
        <w:t>Case Professor Award announcement coming soon</w:t>
      </w:r>
      <w:r w:rsidR="00DA25C9">
        <w:rPr>
          <w:rFonts w:cs="Times New Roman"/>
        </w:rPr>
        <w:t xml:space="preserve">.  Committee needs to verify that the external entity is giving the award this year (didn’t last year). </w:t>
      </w:r>
    </w:p>
    <w:p w:rsidR="004E7F48" w:rsidRPr="006B5FD9" w:rsidRDefault="000F08EE" w:rsidP="004E7F48">
      <w:pPr>
        <w:pStyle w:val="ListParagraph"/>
        <w:numPr>
          <w:ilvl w:val="2"/>
          <w:numId w:val="11"/>
        </w:numPr>
        <w:spacing w:after="0" w:line="240" w:lineRule="auto"/>
        <w:rPr>
          <w:rFonts w:cs="Times New Roman"/>
        </w:rPr>
      </w:pPr>
      <w:r w:rsidRPr="006B5FD9">
        <w:rPr>
          <w:rFonts w:cs="Times New Roman"/>
        </w:rPr>
        <w:t xml:space="preserve"> </w:t>
      </w:r>
      <w:r w:rsidR="00DA25C9">
        <w:rPr>
          <w:rFonts w:cs="Times New Roman"/>
        </w:rPr>
        <w:t xml:space="preserve">Announcement for the </w:t>
      </w:r>
      <w:r w:rsidR="004E7F48" w:rsidRPr="006B5FD9">
        <w:rPr>
          <w:rFonts w:cs="Times New Roman"/>
        </w:rPr>
        <w:t xml:space="preserve">Regents Professor award </w:t>
      </w:r>
      <w:r w:rsidR="00DA25C9">
        <w:rPr>
          <w:rFonts w:cs="Times New Roman"/>
        </w:rPr>
        <w:t>is coming soon</w:t>
      </w:r>
      <w:r w:rsidR="004E7F48" w:rsidRPr="006B5FD9">
        <w:rPr>
          <w:rFonts w:cs="Times New Roman"/>
        </w:rPr>
        <w:t>.</w:t>
      </w:r>
    </w:p>
    <w:p w:rsidR="00DA25C9" w:rsidRDefault="004E7F48" w:rsidP="00DA25C9">
      <w:pPr>
        <w:pStyle w:val="ListParagraph"/>
        <w:numPr>
          <w:ilvl w:val="2"/>
          <w:numId w:val="11"/>
        </w:numPr>
        <w:spacing w:after="0" w:line="240" w:lineRule="auto"/>
        <w:rPr>
          <w:rFonts w:cs="Times New Roman"/>
        </w:rPr>
      </w:pPr>
      <w:r w:rsidRPr="006B5FD9">
        <w:rPr>
          <w:rFonts w:cs="Times New Roman"/>
        </w:rPr>
        <w:t xml:space="preserve"> </w:t>
      </w:r>
      <w:r w:rsidR="00DA25C9">
        <w:rPr>
          <w:rFonts w:cs="Times New Roman"/>
        </w:rPr>
        <w:t xml:space="preserve">Speaker Ozymy asked about the timeline for the March elections.  Senator Mollick will follow up.  </w:t>
      </w:r>
    </w:p>
    <w:p w:rsidR="004E7F48" w:rsidRPr="00DA25C9" w:rsidRDefault="00DA25C9" w:rsidP="00DA25C9">
      <w:pPr>
        <w:pStyle w:val="ListParagraph"/>
        <w:numPr>
          <w:ilvl w:val="3"/>
          <w:numId w:val="11"/>
        </w:numPr>
        <w:spacing w:after="0" w:line="240" w:lineRule="auto"/>
        <w:rPr>
          <w:rFonts w:cs="Times New Roman"/>
        </w:rPr>
      </w:pPr>
      <w:r>
        <w:rPr>
          <w:rFonts w:cs="Times New Roman"/>
        </w:rPr>
        <w:t>S</w:t>
      </w:r>
      <w:r w:rsidRPr="00DA25C9">
        <w:rPr>
          <w:rFonts w:cs="Times New Roman"/>
        </w:rPr>
        <w:t xml:space="preserve">enator Mollick </w:t>
      </w:r>
      <w:r>
        <w:rPr>
          <w:rFonts w:cs="Times New Roman"/>
        </w:rPr>
        <w:t xml:space="preserve">noted that the use of election commissioners last year solved several problems and that the committee would request commissioners again this year.  </w:t>
      </w:r>
    </w:p>
    <w:p w:rsidR="00B071D2" w:rsidRPr="006B5FD9" w:rsidRDefault="000314EA" w:rsidP="000F39BD">
      <w:pPr>
        <w:pStyle w:val="ListParagraph"/>
        <w:numPr>
          <w:ilvl w:val="1"/>
          <w:numId w:val="11"/>
        </w:numPr>
        <w:spacing w:after="0" w:line="240" w:lineRule="auto"/>
        <w:rPr>
          <w:rFonts w:cs="Times New Roman"/>
        </w:rPr>
      </w:pPr>
      <w:r w:rsidRPr="006B5FD9">
        <w:rPr>
          <w:rFonts w:cs="Times New Roman"/>
        </w:rPr>
        <w:t>Budget Analysis</w:t>
      </w:r>
      <w:r w:rsidR="004E7F48" w:rsidRPr="006B5FD9">
        <w:rPr>
          <w:rFonts w:cs="Times New Roman"/>
        </w:rPr>
        <w:t xml:space="preserve"> (Senator Bland)</w:t>
      </w:r>
    </w:p>
    <w:p w:rsidR="004E7F48" w:rsidRPr="006B5FD9" w:rsidRDefault="004E7F48" w:rsidP="004E7F48">
      <w:pPr>
        <w:pStyle w:val="ListParagraph"/>
        <w:numPr>
          <w:ilvl w:val="2"/>
          <w:numId w:val="11"/>
        </w:numPr>
        <w:spacing w:after="0" w:line="240" w:lineRule="auto"/>
        <w:rPr>
          <w:rFonts w:cs="Times New Roman"/>
        </w:rPr>
      </w:pPr>
      <w:r w:rsidRPr="006B5FD9">
        <w:rPr>
          <w:rFonts w:cs="Times New Roman"/>
        </w:rPr>
        <w:t xml:space="preserve"> Difficulty meeting with Tatum</w:t>
      </w:r>
      <w:r w:rsidR="00DA25C9">
        <w:rPr>
          <w:rFonts w:cs="Times New Roman"/>
        </w:rPr>
        <w:t xml:space="preserve"> due to legislative session.  Next meeting sc</w:t>
      </w:r>
      <w:r w:rsidRPr="006B5FD9">
        <w:rPr>
          <w:rFonts w:cs="Times New Roman"/>
        </w:rPr>
        <w:t>heduled for</w:t>
      </w:r>
      <w:r w:rsidR="00DA25C9">
        <w:rPr>
          <w:rFonts w:cs="Times New Roman"/>
        </w:rPr>
        <w:t xml:space="preserve"> “</w:t>
      </w:r>
      <w:r w:rsidRPr="006B5FD9">
        <w:rPr>
          <w:rFonts w:cs="Times New Roman"/>
        </w:rPr>
        <w:t>sometime in March</w:t>
      </w:r>
      <w:r w:rsidR="00DA25C9">
        <w:rPr>
          <w:rFonts w:cs="Times New Roman"/>
        </w:rPr>
        <w:t>”</w:t>
      </w:r>
      <w:r w:rsidRPr="006B5FD9">
        <w:rPr>
          <w:rFonts w:cs="Times New Roman"/>
        </w:rPr>
        <w:t>.</w:t>
      </w:r>
    </w:p>
    <w:p w:rsidR="00DA25C9" w:rsidRDefault="004864C1" w:rsidP="006E433E">
      <w:pPr>
        <w:pStyle w:val="ListParagraph"/>
        <w:numPr>
          <w:ilvl w:val="0"/>
          <w:numId w:val="11"/>
        </w:numPr>
        <w:spacing w:after="0" w:line="240" w:lineRule="auto"/>
        <w:rPr>
          <w:rFonts w:cs="Times New Roman"/>
        </w:rPr>
      </w:pPr>
      <w:r w:rsidRPr="006B5FD9">
        <w:rPr>
          <w:rFonts w:cs="Times New Roman"/>
        </w:rPr>
        <w:t>Provost’s Comments</w:t>
      </w:r>
      <w:r w:rsidR="004E7F48" w:rsidRPr="006B5FD9">
        <w:rPr>
          <w:rFonts w:cs="Times New Roman"/>
        </w:rPr>
        <w:t xml:space="preserve"> – </w:t>
      </w:r>
      <w:r w:rsidR="00DA25C9">
        <w:rPr>
          <w:rFonts w:cs="Times New Roman"/>
        </w:rPr>
        <w:t>(</w:t>
      </w:r>
      <w:r w:rsidR="00DA25C9" w:rsidRPr="006B5FD9">
        <w:rPr>
          <w:rFonts w:cs="Times New Roman"/>
        </w:rPr>
        <w:t>Amy Aldridge Sanford</w:t>
      </w:r>
      <w:r w:rsidR="00DA25C9">
        <w:rPr>
          <w:rFonts w:cs="Times New Roman"/>
        </w:rPr>
        <w:t xml:space="preserve"> reporting for Interim Provost </w:t>
      </w:r>
      <w:r w:rsidR="004E7F48" w:rsidRPr="006B5FD9">
        <w:rPr>
          <w:rFonts w:cs="Times New Roman"/>
        </w:rPr>
        <w:t>Guffy</w:t>
      </w:r>
      <w:r w:rsidR="00DA25C9">
        <w:rPr>
          <w:rFonts w:cs="Times New Roman"/>
        </w:rPr>
        <w:t>)</w:t>
      </w:r>
      <w:r w:rsidR="004E7F48" w:rsidRPr="006B5FD9">
        <w:rPr>
          <w:rFonts w:cs="Times New Roman"/>
        </w:rPr>
        <w:t xml:space="preserve">  </w:t>
      </w:r>
    </w:p>
    <w:p w:rsidR="00DA25C9" w:rsidRDefault="00DA25C9" w:rsidP="00DA25C9">
      <w:pPr>
        <w:pStyle w:val="ListParagraph"/>
        <w:numPr>
          <w:ilvl w:val="1"/>
          <w:numId w:val="11"/>
        </w:numPr>
        <w:spacing w:after="0" w:line="240" w:lineRule="auto"/>
        <w:rPr>
          <w:rFonts w:cs="Times New Roman"/>
        </w:rPr>
      </w:pPr>
      <w:r>
        <w:rPr>
          <w:rFonts w:cs="Times New Roman"/>
        </w:rPr>
        <w:t>Provost Office is grateful to the senate for its o</w:t>
      </w:r>
      <w:r w:rsidR="004E7F48" w:rsidRPr="006B5FD9">
        <w:rPr>
          <w:rFonts w:cs="Times New Roman"/>
        </w:rPr>
        <w:t xml:space="preserve">n curriculum &amp; policies documents.  </w:t>
      </w:r>
    </w:p>
    <w:p w:rsidR="004E7F48" w:rsidRPr="00DA25C9" w:rsidRDefault="00DA25C9" w:rsidP="00DA25C9">
      <w:pPr>
        <w:pStyle w:val="ListParagraph"/>
        <w:numPr>
          <w:ilvl w:val="1"/>
          <w:numId w:val="11"/>
        </w:numPr>
        <w:spacing w:after="0" w:line="240" w:lineRule="auto"/>
        <w:rPr>
          <w:rFonts w:cs="Times New Roman"/>
        </w:rPr>
      </w:pPr>
      <w:r>
        <w:rPr>
          <w:rFonts w:cs="Times New Roman"/>
        </w:rPr>
        <w:t xml:space="preserve">A Senator asked how the </w:t>
      </w:r>
      <w:r w:rsidR="004E7F48" w:rsidRPr="00DA25C9">
        <w:rPr>
          <w:rFonts w:cs="Times New Roman"/>
        </w:rPr>
        <w:t xml:space="preserve">hiring freeze </w:t>
      </w:r>
      <w:r>
        <w:rPr>
          <w:rFonts w:cs="Times New Roman"/>
        </w:rPr>
        <w:t xml:space="preserve">would affect existing searches.  Aldridge Sanford referred faculty to an email message sent by Interim President Quintanilla during the Senate meeting (3:24 PM).  </w:t>
      </w:r>
      <w:r w:rsidR="004E7F48" w:rsidRPr="00DA25C9">
        <w:rPr>
          <w:rFonts w:cs="Times New Roman"/>
        </w:rPr>
        <w:t xml:space="preserve"> </w:t>
      </w:r>
    </w:p>
    <w:p w:rsidR="00DA25C9" w:rsidRDefault="006F5EB6" w:rsidP="005878C1">
      <w:pPr>
        <w:pStyle w:val="ListParagraph"/>
        <w:numPr>
          <w:ilvl w:val="0"/>
          <w:numId w:val="11"/>
        </w:numPr>
        <w:spacing w:after="0" w:line="240" w:lineRule="auto"/>
        <w:rPr>
          <w:rFonts w:cs="Times New Roman"/>
        </w:rPr>
      </w:pPr>
      <w:r w:rsidRPr="006B5FD9">
        <w:rPr>
          <w:rFonts w:cs="Times New Roman"/>
        </w:rPr>
        <w:t>For the good of the o</w:t>
      </w:r>
      <w:r w:rsidR="004864C1" w:rsidRPr="006B5FD9">
        <w:rPr>
          <w:rFonts w:cs="Times New Roman"/>
        </w:rPr>
        <w:t>rder</w:t>
      </w:r>
      <w:r w:rsidR="004E7F48" w:rsidRPr="006B5FD9">
        <w:rPr>
          <w:rFonts w:cs="Times New Roman"/>
        </w:rPr>
        <w:t xml:space="preserve"> </w:t>
      </w:r>
    </w:p>
    <w:p w:rsidR="00DA25C9" w:rsidRDefault="00DA25C9" w:rsidP="00DA25C9">
      <w:pPr>
        <w:pStyle w:val="ListParagraph"/>
        <w:numPr>
          <w:ilvl w:val="1"/>
          <w:numId w:val="11"/>
        </w:numPr>
        <w:spacing w:after="0" w:line="240" w:lineRule="auto"/>
        <w:rPr>
          <w:rFonts w:cs="Times New Roman"/>
        </w:rPr>
      </w:pPr>
      <w:r>
        <w:rPr>
          <w:rFonts w:cs="Times New Roman"/>
        </w:rPr>
        <w:t xml:space="preserve">A Senator expressed </w:t>
      </w:r>
      <w:r w:rsidR="004E7F48" w:rsidRPr="006B5FD9">
        <w:rPr>
          <w:rFonts w:cs="Times New Roman"/>
        </w:rPr>
        <w:t xml:space="preserve">thanks to everyone for help with constitutional </w:t>
      </w:r>
      <w:r w:rsidRPr="006B5FD9">
        <w:rPr>
          <w:rFonts w:cs="Times New Roman"/>
        </w:rPr>
        <w:t>amendment</w:t>
      </w:r>
      <w:r>
        <w:rPr>
          <w:rFonts w:cs="Times New Roman"/>
        </w:rPr>
        <w:t>; s</w:t>
      </w:r>
      <w:r w:rsidR="004E7F48" w:rsidRPr="006B5FD9">
        <w:rPr>
          <w:rFonts w:cs="Times New Roman"/>
        </w:rPr>
        <w:t xml:space="preserve">pecial thanks to </w:t>
      </w:r>
      <w:r>
        <w:rPr>
          <w:rFonts w:cs="Times New Roman"/>
        </w:rPr>
        <w:t xml:space="preserve">Senator </w:t>
      </w:r>
      <w:r w:rsidR="004E7F48" w:rsidRPr="006B5FD9">
        <w:rPr>
          <w:rFonts w:cs="Times New Roman"/>
        </w:rPr>
        <w:t>Kutil for bringing it to our attention</w:t>
      </w:r>
      <w:r>
        <w:rPr>
          <w:rFonts w:cs="Times New Roman"/>
        </w:rPr>
        <w:t xml:space="preserve"> that some faculty </w:t>
      </w:r>
      <w:proofErr w:type="gramStart"/>
      <w:r>
        <w:rPr>
          <w:rFonts w:cs="Times New Roman"/>
        </w:rPr>
        <w:t>were not represented</w:t>
      </w:r>
      <w:proofErr w:type="gramEnd"/>
      <w:r>
        <w:rPr>
          <w:rFonts w:cs="Times New Roman"/>
        </w:rPr>
        <w:t xml:space="preserve"> on senate.  </w:t>
      </w:r>
    </w:p>
    <w:p w:rsidR="00B071D2" w:rsidRPr="006B5FD9" w:rsidRDefault="00DA25C9" w:rsidP="00DA25C9">
      <w:pPr>
        <w:pStyle w:val="ListParagraph"/>
        <w:numPr>
          <w:ilvl w:val="1"/>
          <w:numId w:val="11"/>
        </w:numPr>
        <w:spacing w:after="0" w:line="240" w:lineRule="auto"/>
        <w:rPr>
          <w:rFonts w:cs="Times New Roman"/>
        </w:rPr>
      </w:pPr>
      <w:r>
        <w:rPr>
          <w:rFonts w:cs="Times New Roman"/>
        </w:rPr>
        <w:t xml:space="preserve">Senator </w:t>
      </w:r>
      <w:r w:rsidR="004E7F48" w:rsidRPr="006B5FD9">
        <w:rPr>
          <w:rFonts w:cs="Times New Roman"/>
        </w:rPr>
        <w:t>Katz</w:t>
      </w:r>
      <w:r>
        <w:rPr>
          <w:rFonts w:cs="Times New Roman"/>
        </w:rPr>
        <w:t xml:space="preserve"> reminded everyone about the celebration </w:t>
      </w:r>
      <w:r w:rsidR="00A92915">
        <w:rPr>
          <w:rFonts w:cs="Times New Roman"/>
        </w:rPr>
        <w:t xml:space="preserve">for Dr. Marilyn Spencer (Regent’s Professor Award Recipient) next </w:t>
      </w:r>
      <w:r>
        <w:rPr>
          <w:rFonts w:cs="Times New Roman"/>
        </w:rPr>
        <w:t>Thursday (3:00 to 4:30 PM in OCNR Buckley Conference Room)</w:t>
      </w:r>
      <w:r w:rsidR="00A92915">
        <w:rPr>
          <w:rFonts w:cs="Times New Roman"/>
        </w:rPr>
        <w:t xml:space="preserve">.  </w:t>
      </w:r>
    </w:p>
    <w:p w:rsidR="00F233EE" w:rsidRDefault="00A92915" w:rsidP="00F233EE">
      <w:pPr>
        <w:pStyle w:val="ListParagraph"/>
        <w:numPr>
          <w:ilvl w:val="0"/>
          <w:numId w:val="11"/>
        </w:numPr>
        <w:spacing w:after="0" w:line="240" w:lineRule="auto"/>
        <w:rPr>
          <w:rFonts w:cs="Times New Roman"/>
        </w:rPr>
      </w:pPr>
      <w:r w:rsidRPr="00A92915">
        <w:rPr>
          <w:rFonts w:cs="Times New Roman"/>
        </w:rPr>
        <w:t xml:space="preserve">Speaker </w:t>
      </w:r>
      <w:r w:rsidR="004E7F48" w:rsidRPr="00A92915">
        <w:rPr>
          <w:rFonts w:cs="Times New Roman"/>
        </w:rPr>
        <w:t>Ozymy mo</w:t>
      </w:r>
      <w:r w:rsidRPr="00A92915">
        <w:rPr>
          <w:rFonts w:cs="Times New Roman"/>
        </w:rPr>
        <w:t xml:space="preserve">ved to </w:t>
      </w:r>
      <w:r w:rsidR="004E7F48" w:rsidRPr="00A92915">
        <w:rPr>
          <w:rFonts w:cs="Times New Roman"/>
        </w:rPr>
        <w:t>adjourn</w:t>
      </w:r>
      <w:r w:rsidRPr="00A92915">
        <w:rPr>
          <w:rFonts w:cs="Times New Roman"/>
        </w:rPr>
        <w:t xml:space="preserve"> the meeting; </w:t>
      </w:r>
      <w:r w:rsidR="004E7F48" w:rsidRPr="00A92915">
        <w:rPr>
          <w:rFonts w:cs="Times New Roman"/>
        </w:rPr>
        <w:t>multiple seconds</w:t>
      </w:r>
      <w:r w:rsidRPr="00A92915">
        <w:rPr>
          <w:rFonts w:cs="Times New Roman"/>
        </w:rPr>
        <w:t xml:space="preserve">. Motions approved by voice vote.  The meeting </w:t>
      </w:r>
      <w:r w:rsidR="004E7F48" w:rsidRPr="00A92915">
        <w:rPr>
          <w:rFonts w:cs="Times New Roman"/>
        </w:rPr>
        <w:t>adjourned at 3:40 PM.</w:t>
      </w:r>
    </w:p>
    <w:p w:rsidR="00A92915" w:rsidRDefault="00A92915" w:rsidP="00A92915">
      <w:pPr>
        <w:spacing w:after="0" w:line="240" w:lineRule="auto"/>
        <w:rPr>
          <w:rFonts w:cs="Times New Roman"/>
        </w:rPr>
      </w:pPr>
    </w:p>
    <w:p w:rsidR="00A92915" w:rsidRDefault="00A92915" w:rsidP="00A92915">
      <w:pPr>
        <w:spacing w:after="0" w:line="240" w:lineRule="auto"/>
        <w:rPr>
          <w:rFonts w:cs="Times New Roman"/>
        </w:rPr>
      </w:pPr>
      <w:r>
        <w:rPr>
          <w:rFonts w:cs="Times New Roman"/>
        </w:rPr>
        <w:t>Respectfully Submitted</w:t>
      </w:r>
    </w:p>
    <w:p w:rsidR="00A92915" w:rsidRDefault="00A92915" w:rsidP="00A92915">
      <w:pPr>
        <w:spacing w:after="0" w:line="240" w:lineRule="auto"/>
        <w:rPr>
          <w:rFonts w:cs="Times New Roman"/>
        </w:rPr>
      </w:pPr>
      <w:r>
        <w:rPr>
          <w:rFonts w:cs="Times New Roman"/>
        </w:rPr>
        <w:t>Karen A. Loveland, Ph.D.</w:t>
      </w:r>
    </w:p>
    <w:p w:rsidR="00A92915" w:rsidRPr="00A92915" w:rsidRDefault="00A92915" w:rsidP="00A92915">
      <w:pPr>
        <w:spacing w:after="0" w:line="240" w:lineRule="auto"/>
        <w:rPr>
          <w:rFonts w:cs="Times New Roman"/>
        </w:rPr>
      </w:pPr>
      <w:r>
        <w:rPr>
          <w:rFonts w:cs="Times New Roman"/>
        </w:rPr>
        <w:t>Faculty Senate Secretary</w:t>
      </w:r>
      <w:bookmarkStart w:id="0" w:name="_GoBack"/>
      <w:bookmarkEnd w:id="0"/>
    </w:p>
    <w:sectPr w:rsidR="00A92915" w:rsidRPr="00A92915" w:rsidSect="00CA3264">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B1" w:rsidRDefault="008800B1" w:rsidP="00FB5091">
      <w:pPr>
        <w:spacing w:after="0" w:line="240" w:lineRule="auto"/>
      </w:pPr>
      <w:r>
        <w:separator/>
      </w:r>
    </w:p>
  </w:endnote>
  <w:endnote w:type="continuationSeparator" w:id="0">
    <w:p w:rsidR="008800B1" w:rsidRDefault="008800B1" w:rsidP="00FB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55282"/>
      <w:docPartObj>
        <w:docPartGallery w:val="Page Numbers (Bottom of Page)"/>
        <w:docPartUnique/>
      </w:docPartObj>
    </w:sdtPr>
    <w:sdtEndPr>
      <w:rPr>
        <w:noProof/>
      </w:rPr>
    </w:sdtEndPr>
    <w:sdtContent>
      <w:p w:rsidR="00B44BB9" w:rsidRDefault="00B44BB9">
        <w:pPr>
          <w:pStyle w:val="Footer"/>
          <w:jc w:val="right"/>
        </w:pPr>
        <w:r>
          <w:fldChar w:fldCharType="begin"/>
        </w:r>
        <w:r>
          <w:instrText xml:space="preserve"> PAGE   \* MERGEFORMAT </w:instrText>
        </w:r>
        <w:r>
          <w:fldChar w:fldCharType="separate"/>
        </w:r>
        <w:r w:rsidR="00A92915">
          <w:rPr>
            <w:noProof/>
          </w:rPr>
          <w:t>4</w:t>
        </w:r>
        <w:r>
          <w:rPr>
            <w:noProof/>
          </w:rPr>
          <w:fldChar w:fldCharType="end"/>
        </w:r>
      </w:p>
    </w:sdtContent>
  </w:sdt>
  <w:p w:rsidR="00B44BB9" w:rsidRDefault="00B4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B1" w:rsidRDefault="008800B1" w:rsidP="00FB5091">
      <w:pPr>
        <w:spacing w:after="0" w:line="240" w:lineRule="auto"/>
      </w:pPr>
      <w:r>
        <w:separator/>
      </w:r>
    </w:p>
  </w:footnote>
  <w:footnote w:type="continuationSeparator" w:id="0">
    <w:p w:rsidR="008800B1" w:rsidRDefault="008800B1" w:rsidP="00FB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5F"/>
    <w:multiLevelType w:val="hybridMultilevel"/>
    <w:tmpl w:val="8DA81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B1FD1"/>
    <w:multiLevelType w:val="hybridMultilevel"/>
    <w:tmpl w:val="A4F49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27B9E"/>
    <w:multiLevelType w:val="hybridMultilevel"/>
    <w:tmpl w:val="416EA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33D9A"/>
    <w:multiLevelType w:val="hybridMultilevel"/>
    <w:tmpl w:val="D8A8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3158F"/>
    <w:multiLevelType w:val="hybridMultilevel"/>
    <w:tmpl w:val="7DE2E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716EE"/>
    <w:multiLevelType w:val="hybridMultilevel"/>
    <w:tmpl w:val="DF848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D11F3"/>
    <w:multiLevelType w:val="hybridMultilevel"/>
    <w:tmpl w:val="74321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B7CC9"/>
    <w:multiLevelType w:val="hybridMultilevel"/>
    <w:tmpl w:val="E7AC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691031"/>
    <w:multiLevelType w:val="hybridMultilevel"/>
    <w:tmpl w:val="BDC0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84F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972B86"/>
    <w:multiLevelType w:val="hybridMultilevel"/>
    <w:tmpl w:val="8E4ED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1"/>
    <w:rsid w:val="00005DEB"/>
    <w:rsid w:val="00022D16"/>
    <w:rsid w:val="000314EA"/>
    <w:rsid w:val="00051A8A"/>
    <w:rsid w:val="0007415B"/>
    <w:rsid w:val="000B29AF"/>
    <w:rsid w:val="000C64DE"/>
    <w:rsid w:val="000C77A4"/>
    <w:rsid w:val="000D08D3"/>
    <w:rsid w:val="000D68B2"/>
    <w:rsid w:val="000E19BF"/>
    <w:rsid w:val="000F08EE"/>
    <w:rsid w:val="000F39BD"/>
    <w:rsid w:val="001230BA"/>
    <w:rsid w:val="0013194E"/>
    <w:rsid w:val="00160408"/>
    <w:rsid w:val="001746A0"/>
    <w:rsid w:val="00174D74"/>
    <w:rsid w:val="001859DB"/>
    <w:rsid w:val="00193469"/>
    <w:rsid w:val="00195467"/>
    <w:rsid w:val="00197C9C"/>
    <w:rsid w:val="001A16CC"/>
    <w:rsid w:val="001B1596"/>
    <w:rsid w:val="001E6058"/>
    <w:rsid w:val="001F2C15"/>
    <w:rsid w:val="00205A14"/>
    <w:rsid w:val="0021276A"/>
    <w:rsid w:val="00215CCA"/>
    <w:rsid w:val="00233E98"/>
    <w:rsid w:val="002412FD"/>
    <w:rsid w:val="00297C31"/>
    <w:rsid w:val="002A4365"/>
    <w:rsid w:val="002B4941"/>
    <w:rsid w:val="002C40EC"/>
    <w:rsid w:val="002C4D9B"/>
    <w:rsid w:val="002E64DF"/>
    <w:rsid w:val="003164FC"/>
    <w:rsid w:val="003176D4"/>
    <w:rsid w:val="0032581D"/>
    <w:rsid w:val="00341E4A"/>
    <w:rsid w:val="003947BE"/>
    <w:rsid w:val="003A0884"/>
    <w:rsid w:val="003C6FF0"/>
    <w:rsid w:val="003D0246"/>
    <w:rsid w:val="003E3C63"/>
    <w:rsid w:val="003E48DE"/>
    <w:rsid w:val="00407D80"/>
    <w:rsid w:val="004622F3"/>
    <w:rsid w:val="0046352F"/>
    <w:rsid w:val="004702E7"/>
    <w:rsid w:val="00477E5B"/>
    <w:rsid w:val="00483D88"/>
    <w:rsid w:val="00484E83"/>
    <w:rsid w:val="004864C1"/>
    <w:rsid w:val="00492D87"/>
    <w:rsid w:val="004B18A0"/>
    <w:rsid w:val="004B2399"/>
    <w:rsid w:val="004E1659"/>
    <w:rsid w:val="004E1A88"/>
    <w:rsid w:val="004E7874"/>
    <w:rsid w:val="004E7F48"/>
    <w:rsid w:val="00506D08"/>
    <w:rsid w:val="00511C74"/>
    <w:rsid w:val="00557162"/>
    <w:rsid w:val="005752BA"/>
    <w:rsid w:val="005878C1"/>
    <w:rsid w:val="00587CB2"/>
    <w:rsid w:val="00597620"/>
    <w:rsid w:val="005B22A8"/>
    <w:rsid w:val="005C0F3C"/>
    <w:rsid w:val="00605CC6"/>
    <w:rsid w:val="00606F7E"/>
    <w:rsid w:val="00611603"/>
    <w:rsid w:val="00611E6C"/>
    <w:rsid w:val="00612462"/>
    <w:rsid w:val="0062721A"/>
    <w:rsid w:val="0063035A"/>
    <w:rsid w:val="006763A3"/>
    <w:rsid w:val="0069195F"/>
    <w:rsid w:val="0069227E"/>
    <w:rsid w:val="006B3642"/>
    <w:rsid w:val="006B5FD9"/>
    <w:rsid w:val="006C1566"/>
    <w:rsid w:val="006C19D5"/>
    <w:rsid w:val="006C7AA4"/>
    <w:rsid w:val="006E2482"/>
    <w:rsid w:val="006E433E"/>
    <w:rsid w:val="006E5707"/>
    <w:rsid w:val="006F5EB6"/>
    <w:rsid w:val="00701DC3"/>
    <w:rsid w:val="007120AC"/>
    <w:rsid w:val="007151A0"/>
    <w:rsid w:val="007172A4"/>
    <w:rsid w:val="007438CE"/>
    <w:rsid w:val="00752E99"/>
    <w:rsid w:val="00753BC3"/>
    <w:rsid w:val="007800C2"/>
    <w:rsid w:val="007C4043"/>
    <w:rsid w:val="007F7B65"/>
    <w:rsid w:val="008131BD"/>
    <w:rsid w:val="00814625"/>
    <w:rsid w:val="00831200"/>
    <w:rsid w:val="0084132C"/>
    <w:rsid w:val="00845CA5"/>
    <w:rsid w:val="00853CBA"/>
    <w:rsid w:val="008800B1"/>
    <w:rsid w:val="00890D31"/>
    <w:rsid w:val="008B336A"/>
    <w:rsid w:val="008C7765"/>
    <w:rsid w:val="008C7AC5"/>
    <w:rsid w:val="009375C1"/>
    <w:rsid w:val="00957F49"/>
    <w:rsid w:val="00962B58"/>
    <w:rsid w:val="009650AA"/>
    <w:rsid w:val="009A13D0"/>
    <w:rsid w:val="009A1935"/>
    <w:rsid w:val="009A64D5"/>
    <w:rsid w:val="009A7FF2"/>
    <w:rsid w:val="00A129D6"/>
    <w:rsid w:val="00A265D9"/>
    <w:rsid w:val="00A528FC"/>
    <w:rsid w:val="00A576C8"/>
    <w:rsid w:val="00A57DBA"/>
    <w:rsid w:val="00A71FAB"/>
    <w:rsid w:val="00A73ED4"/>
    <w:rsid w:val="00A8669F"/>
    <w:rsid w:val="00A92915"/>
    <w:rsid w:val="00AB0E35"/>
    <w:rsid w:val="00AD329B"/>
    <w:rsid w:val="00AE560E"/>
    <w:rsid w:val="00B002F8"/>
    <w:rsid w:val="00B071D2"/>
    <w:rsid w:val="00B31085"/>
    <w:rsid w:val="00B44BB9"/>
    <w:rsid w:val="00B527F6"/>
    <w:rsid w:val="00B6695C"/>
    <w:rsid w:val="00B82206"/>
    <w:rsid w:val="00B835AF"/>
    <w:rsid w:val="00BA53B1"/>
    <w:rsid w:val="00BB328F"/>
    <w:rsid w:val="00BC6F6C"/>
    <w:rsid w:val="00BF597D"/>
    <w:rsid w:val="00C04AC6"/>
    <w:rsid w:val="00C16B56"/>
    <w:rsid w:val="00C325E5"/>
    <w:rsid w:val="00C55FEE"/>
    <w:rsid w:val="00C742A6"/>
    <w:rsid w:val="00C90B4F"/>
    <w:rsid w:val="00CA3264"/>
    <w:rsid w:val="00CA5E7F"/>
    <w:rsid w:val="00CE24D5"/>
    <w:rsid w:val="00D14676"/>
    <w:rsid w:val="00D5744D"/>
    <w:rsid w:val="00D74044"/>
    <w:rsid w:val="00DA25C9"/>
    <w:rsid w:val="00DB2DA8"/>
    <w:rsid w:val="00DE1FE3"/>
    <w:rsid w:val="00DE5AB2"/>
    <w:rsid w:val="00E004BF"/>
    <w:rsid w:val="00E217A1"/>
    <w:rsid w:val="00E30852"/>
    <w:rsid w:val="00E32819"/>
    <w:rsid w:val="00E36679"/>
    <w:rsid w:val="00E47EDD"/>
    <w:rsid w:val="00E71616"/>
    <w:rsid w:val="00EA0360"/>
    <w:rsid w:val="00EA35A6"/>
    <w:rsid w:val="00EB14AD"/>
    <w:rsid w:val="00EB63B4"/>
    <w:rsid w:val="00EC5575"/>
    <w:rsid w:val="00EC6B1E"/>
    <w:rsid w:val="00EE6DDC"/>
    <w:rsid w:val="00F01BB4"/>
    <w:rsid w:val="00F233EE"/>
    <w:rsid w:val="00F27BCB"/>
    <w:rsid w:val="00F432F3"/>
    <w:rsid w:val="00F722BB"/>
    <w:rsid w:val="00FB5091"/>
    <w:rsid w:val="00FC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 w:type="paragraph" w:styleId="NormalWeb">
    <w:name w:val="Normal (Web)"/>
    <w:basedOn w:val="Normal"/>
    <w:uiPriority w:val="99"/>
    <w:unhideWhenUsed/>
    <w:rsid w:val="00587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C1"/>
    <w:pPr>
      <w:ind w:left="720"/>
      <w:contextualSpacing/>
    </w:pPr>
  </w:style>
  <w:style w:type="paragraph" w:styleId="Header">
    <w:name w:val="header"/>
    <w:basedOn w:val="Normal"/>
    <w:link w:val="HeaderChar"/>
    <w:uiPriority w:val="99"/>
    <w:unhideWhenUsed/>
    <w:rsid w:val="00FB5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91"/>
  </w:style>
  <w:style w:type="paragraph" w:styleId="Footer">
    <w:name w:val="footer"/>
    <w:basedOn w:val="Normal"/>
    <w:link w:val="FooterChar"/>
    <w:uiPriority w:val="99"/>
    <w:unhideWhenUsed/>
    <w:rsid w:val="00FB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91"/>
  </w:style>
  <w:style w:type="paragraph" w:styleId="BalloonText">
    <w:name w:val="Balloon Text"/>
    <w:basedOn w:val="Normal"/>
    <w:link w:val="BalloonTextChar"/>
    <w:uiPriority w:val="99"/>
    <w:semiHidden/>
    <w:unhideWhenUsed/>
    <w:rsid w:val="0062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1A"/>
    <w:rPr>
      <w:rFonts w:ascii="Segoe UI" w:hAnsi="Segoe UI" w:cs="Segoe UI"/>
      <w:sz w:val="18"/>
      <w:szCs w:val="18"/>
    </w:rPr>
  </w:style>
  <w:style w:type="paragraph" w:styleId="NormalWeb">
    <w:name w:val="Normal (Web)"/>
    <w:basedOn w:val="Normal"/>
    <w:uiPriority w:val="99"/>
    <w:unhideWhenUsed/>
    <w:rsid w:val="00587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5239">
      <w:bodyDiv w:val="1"/>
      <w:marLeft w:val="0"/>
      <w:marRight w:val="0"/>
      <w:marTop w:val="0"/>
      <w:marBottom w:val="0"/>
      <w:divBdr>
        <w:top w:val="none" w:sz="0" w:space="0" w:color="auto"/>
        <w:left w:val="none" w:sz="0" w:space="0" w:color="auto"/>
        <w:bottom w:val="none" w:sz="0" w:space="0" w:color="auto"/>
        <w:right w:val="none" w:sz="0" w:space="0" w:color="auto"/>
      </w:divBdr>
    </w:div>
    <w:div w:id="367295543">
      <w:bodyDiv w:val="1"/>
      <w:marLeft w:val="0"/>
      <w:marRight w:val="0"/>
      <w:marTop w:val="0"/>
      <w:marBottom w:val="0"/>
      <w:divBdr>
        <w:top w:val="none" w:sz="0" w:space="0" w:color="auto"/>
        <w:left w:val="none" w:sz="0" w:space="0" w:color="auto"/>
        <w:bottom w:val="none" w:sz="0" w:space="0" w:color="auto"/>
        <w:right w:val="none" w:sz="0" w:space="0" w:color="auto"/>
      </w:divBdr>
    </w:div>
    <w:div w:id="1325890798">
      <w:bodyDiv w:val="1"/>
      <w:marLeft w:val="0"/>
      <w:marRight w:val="0"/>
      <w:marTop w:val="0"/>
      <w:marBottom w:val="0"/>
      <w:divBdr>
        <w:top w:val="none" w:sz="0" w:space="0" w:color="auto"/>
        <w:left w:val="none" w:sz="0" w:space="0" w:color="auto"/>
        <w:bottom w:val="none" w:sz="0" w:space="0" w:color="auto"/>
        <w:right w:val="none" w:sz="0" w:space="0" w:color="auto"/>
      </w:divBdr>
    </w:div>
    <w:div w:id="17101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0B67-B9D3-4C6C-AD29-8EDE82F4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 April</dc:creator>
  <cp:lastModifiedBy>Loveland, Karen</cp:lastModifiedBy>
  <cp:revision>22</cp:revision>
  <cp:lastPrinted>2016-03-08T16:11:00Z</cp:lastPrinted>
  <dcterms:created xsi:type="dcterms:W3CDTF">2017-02-16T06:41:00Z</dcterms:created>
  <dcterms:modified xsi:type="dcterms:W3CDTF">2017-02-20T16:12:00Z</dcterms:modified>
</cp:coreProperties>
</file>