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CB6C" w14:textId="5E06C32D" w:rsidR="00C77E24" w:rsidRDefault="00EC7282" w:rsidP="00C77E24">
      <w:pPr>
        <w:rPr>
          <w:b/>
        </w:rPr>
      </w:pPr>
      <w:r>
        <w:rPr>
          <w:noProof/>
        </w:rPr>
        <w:drawing>
          <wp:anchor distT="0" distB="0" distL="114300" distR="114300" simplePos="0" relativeHeight="251658240" behindDoc="1" locked="0" layoutInCell="1" allowOverlap="1" wp14:anchorId="338ED7E5" wp14:editId="4DDFB581">
            <wp:simplePos x="0" y="0"/>
            <wp:positionH relativeFrom="column">
              <wp:posOffset>4600575</wp:posOffset>
            </wp:positionH>
            <wp:positionV relativeFrom="paragraph">
              <wp:posOffset>-171450</wp:posOffset>
            </wp:positionV>
            <wp:extent cx="2465705" cy="695325"/>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570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2BA5E" w14:textId="57D5CDB5" w:rsidR="00FE0370" w:rsidRPr="00C77E24" w:rsidRDefault="00FE0370" w:rsidP="00C77E24">
      <w:pPr>
        <w:pBdr>
          <w:bottom w:val="single" w:sz="6" w:space="1" w:color="auto"/>
        </w:pBdr>
        <w:ind w:right="3510"/>
        <w:rPr>
          <w:b/>
          <w:sz w:val="36"/>
          <w:szCs w:val="36"/>
        </w:rPr>
      </w:pPr>
      <w:r w:rsidRPr="00C77E24">
        <w:rPr>
          <w:b/>
          <w:sz w:val="36"/>
          <w:szCs w:val="36"/>
        </w:rPr>
        <w:t>APA</w:t>
      </w:r>
      <w:r w:rsidR="00DA037C">
        <w:rPr>
          <w:b/>
          <w:sz w:val="36"/>
          <w:szCs w:val="36"/>
        </w:rPr>
        <w:t xml:space="preserve">: </w:t>
      </w:r>
      <w:r w:rsidR="00B004CD" w:rsidRPr="00C77E24">
        <w:rPr>
          <w:b/>
          <w:sz w:val="36"/>
          <w:szCs w:val="36"/>
        </w:rPr>
        <w:t>In-T</w:t>
      </w:r>
      <w:r w:rsidRPr="00C77E24">
        <w:rPr>
          <w:b/>
          <w:sz w:val="36"/>
          <w:szCs w:val="36"/>
        </w:rPr>
        <w:t>ext Citations</w:t>
      </w:r>
      <w:r w:rsidR="00C77E24" w:rsidRPr="00C77E24">
        <w:rPr>
          <w:noProof/>
          <w:sz w:val="36"/>
          <w:szCs w:val="36"/>
        </w:rPr>
        <w:t xml:space="preserve"> </w:t>
      </w:r>
    </w:p>
    <w:p w14:paraId="4ED44A3E" w14:textId="51D664B6" w:rsidR="0044323F" w:rsidRDefault="0044323F" w:rsidP="00C77E24"/>
    <w:p w14:paraId="4130F8CD" w14:textId="02FBED61" w:rsidR="008705BB" w:rsidRPr="0026609A" w:rsidRDefault="00A53A1A" w:rsidP="00C77E24">
      <w:pPr>
        <w:rPr>
          <w:sz w:val="22"/>
          <w:szCs w:val="22"/>
        </w:rPr>
      </w:pPr>
      <w:r w:rsidRPr="0026609A">
        <w:rPr>
          <w:sz w:val="22"/>
          <w:szCs w:val="22"/>
        </w:rPr>
        <w:t>When using APA style to write a research paper or other academic text, it is important to include both in-text and reference citations. For every in-text citation, there should be a corresponding reference entry, and vice versa.</w:t>
      </w:r>
      <w:r>
        <w:rPr>
          <w:sz w:val="22"/>
          <w:szCs w:val="22"/>
        </w:rPr>
        <w:t xml:space="preserve"> </w:t>
      </w:r>
      <w:r w:rsidRPr="0026609A">
        <w:rPr>
          <w:sz w:val="22"/>
          <w:szCs w:val="22"/>
        </w:rPr>
        <w:t>APA style uses an author-date system of in-text citations. This means that when source material is used, the author’s last name and year of publication must be provided. For example: (Burroughs, 2009).</w:t>
      </w:r>
      <w:r>
        <w:rPr>
          <w:sz w:val="22"/>
          <w:szCs w:val="22"/>
        </w:rPr>
        <w:t xml:space="preserve"> </w:t>
      </w:r>
    </w:p>
    <w:p w14:paraId="0EC5A6DE" w14:textId="45B77F8D" w:rsidR="004C1A26" w:rsidRPr="0026609A" w:rsidRDefault="004C1A26" w:rsidP="00C77E24">
      <w:pPr>
        <w:rPr>
          <w:sz w:val="22"/>
          <w:szCs w:val="22"/>
        </w:rPr>
      </w:pPr>
    </w:p>
    <w:p w14:paraId="4F9F56AF" w14:textId="4F17C5A9" w:rsidR="005556BD" w:rsidRPr="0026609A" w:rsidRDefault="0044323F" w:rsidP="00985DDB">
      <w:pPr>
        <w:rPr>
          <w:sz w:val="22"/>
          <w:szCs w:val="22"/>
        </w:rPr>
      </w:pPr>
      <w:r w:rsidRPr="0026609A">
        <w:rPr>
          <w:b/>
          <w:sz w:val="22"/>
          <w:szCs w:val="22"/>
        </w:rPr>
        <w:t>Signal Phrasing</w:t>
      </w:r>
      <w:r w:rsidR="00300841">
        <w:rPr>
          <w:sz w:val="22"/>
          <w:szCs w:val="22"/>
        </w:rPr>
        <w:t>: When citing a source,</w:t>
      </w:r>
      <w:r w:rsidRPr="0026609A">
        <w:rPr>
          <w:sz w:val="22"/>
          <w:szCs w:val="22"/>
        </w:rPr>
        <w:t xml:space="preserve"> a signal phrase </w:t>
      </w:r>
      <w:r w:rsidR="00300841">
        <w:rPr>
          <w:sz w:val="22"/>
          <w:szCs w:val="22"/>
        </w:rPr>
        <w:t xml:space="preserve">may be used </w:t>
      </w:r>
      <w:r w:rsidRPr="0026609A">
        <w:rPr>
          <w:sz w:val="22"/>
          <w:szCs w:val="22"/>
        </w:rPr>
        <w:t xml:space="preserve">to introduce the material. </w:t>
      </w:r>
      <w:r w:rsidR="002E1CB6" w:rsidRPr="0026609A">
        <w:rPr>
          <w:sz w:val="22"/>
          <w:szCs w:val="22"/>
        </w:rPr>
        <w:t xml:space="preserve">A signal phrase is a word, phrase, or sentence that indicates to the reader that you will be including researched material. </w:t>
      </w:r>
      <w:r w:rsidR="004C1A26" w:rsidRPr="0026609A">
        <w:rPr>
          <w:sz w:val="22"/>
          <w:szCs w:val="22"/>
        </w:rPr>
        <w:t xml:space="preserve">For example: </w:t>
      </w:r>
    </w:p>
    <w:p w14:paraId="2ECD4EB8" w14:textId="77777777" w:rsidR="0044323F" w:rsidRPr="0026609A" w:rsidRDefault="005556BD" w:rsidP="00A35AB4">
      <w:pPr>
        <w:pStyle w:val="ListParagraph"/>
        <w:ind w:left="360"/>
        <w:rPr>
          <w:sz w:val="22"/>
          <w:szCs w:val="22"/>
        </w:rPr>
      </w:pPr>
      <w:r w:rsidRPr="0026609A">
        <w:rPr>
          <w:sz w:val="22"/>
          <w:szCs w:val="22"/>
        </w:rPr>
        <w:t>According to Burroughs (2009), …</w:t>
      </w:r>
    </w:p>
    <w:p w14:paraId="1551A5D7" w14:textId="77777777" w:rsidR="005556BD" w:rsidRPr="0026609A" w:rsidRDefault="005556BD" w:rsidP="00A35AB4">
      <w:pPr>
        <w:pStyle w:val="ListParagraph"/>
        <w:ind w:left="360"/>
        <w:rPr>
          <w:sz w:val="22"/>
          <w:szCs w:val="22"/>
        </w:rPr>
      </w:pPr>
      <w:r w:rsidRPr="0026609A">
        <w:rPr>
          <w:sz w:val="22"/>
          <w:szCs w:val="22"/>
        </w:rPr>
        <w:t>Burroughs (2009) stated that...</w:t>
      </w:r>
    </w:p>
    <w:p w14:paraId="7853D709" w14:textId="77777777" w:rsidR="00C33851" w:rsidRDefault="00C33851" w:rsidP="00011FEE">
      <w:pPr>
        <w:rPr>
          <w:sz w:val="22"/>
          <w:szCs w:val="22"/>
        </w:rPr>
      </w:pPr>
    </w:p>
    <w:p w14:paraId="436D5B5F" w14:textId="77777777" w:rsidR="008D40B0" w:rsidRDefault="00011FEE" w:rsidP="00011FEE">
      <w:pPr>
        <w:rPr>
          <w:sz w:val="22"/>
          <w:szCs w:val="22"/>
        </w:rPr>
      </w:pPr>
      <w:r>
        <w:rPr>
          <w:b/>
          <w:sz w:val="22"/>
          <w:szCs w:val="22"/>
        </w:rPr>
        <w:t>Paraphrasing and Quoting</w:t>
      </w:r>
      <w:r>
        <w:rPr>
          <w:sz w:val="22"/>
          <w:szCs w:val="22"/>
        </w:rPr>
        <w:t xml:space="preserve">: Citations in APA style consist of paraphrasing and direct quoting. </w:t>
      </w:r>
    </w:p>
    <w:p w14:paraId="555722F4" w14:textId="77777777" w:rsidR="00011FEE" w:rsidRDefault="00011FEE" w:rsidP="00011FEE">
      <w:pPr>
        <w:rPr>
          <w:sz w:val="22"/>
          <w:szCs w:val="22"/>
        </w:rPr>
      </w:pPr>
      <w:r>
        <w:rPr>
          <w:sz w:val="22"/>
          <w:szCs w:val="22"/>
        </w:rPr>
        <w:t xml:space="preserve">A paraphrase is a restatement of the source information in the writer’s own words. </w:t>
      </w:r>
    </w:p>
    <w:p w14:paraId="0AE4C382" w14:textId="77777777" w:rsidR="00A35AB4" w:rsidRPr="00A35AB4" w:rsidRDefault="001D7C00" w:rsidP="00A35AB4">
      <w:pPr>
        <w:pStyle w:val="ListParagraph"/>
        <w:ind w:left="360"/>
        <w:rPr>
          <w:sz w:val="22"/>
          <w:szCs w:val="22"/>
        </w:rPr>
      </w:pPr>
      <w:r>
        <w:rPr>
          <w:i/>
          <w:sz w:val="22"/>
          <w:szCs w:val="22"/>
        </w:rPr>
        <w:t xml:space="preserve">Example paraphrase: </w:t>
      </w:r>
      <w:r>
        <w:rPr>
          <w:sz w:val="22"/>
          <w:szCs w:val="22"/>
        </w:rPr>
        <w:t xml:space="preserve">Voice’s influence on writing is debated among writing scholars (Elbow, 2007). </w:t>
      </w:r>
    </w:p>
    <w:p w14:paraId="052D160A" w14:textId="77777777" w:rsidR="00CB0B96" w:rsidRDefault="00CB0B96" w:rsidP="001D7C00">
      <w:pPr>
        <w:rPr>
          <w:sz w:val="22"/>
          <w:szCs w:val="22"/>
        </w:rPr>
      </w:pPr>
    </w:p>
    <w:p w14:paraId="2DB33FDF" w14:textId="77777777" w:rsidR="00011FEE" w:rsidRPr="001D7C00" w:rsidRDefault="001D7C00" w:rsidP="001D7C00">
      <w:pPr>
        <w:rPr>
          <w:sz w:val="22"/>
          <w:szCs w:val="22"/>
        </w:rPr>
      </w:pPr>
      <w:r>
        <w:rPr>
          <w:sz w:val="22"/>
          <w:szCs w:val="22"/>
        </w:rPr>
        <w:t xml:space="preserve">A </w:t>
      </w:r>
      <w:r w:rsidRPr="001D7C00">
        <w:rPr>
          <w:sz w:val="22"/>
          <w:szCs w:val="22"/>
        </w:rPr>
        <w:t xml:space="preserve">direct quotation is a word-for-word reprinting of the source information. </w:t>
      </w:r>
    </w:p>
    <w:p w14:paraId="50A6175E" w14:textId="77777777" w:rsidR="00011FEE" w:rsidRPr="001D7C00" w:rsidRDefault="001D7C00" w:rsidP="00A35AB4">
      <w:pPr>
        <w:pStyle w:val="ListParagraph"/>
        <w:ind w:left="360"/>
        <w:rPr>
          <w:sz w:val="22"/>
          <w:szCs w:val="22"/>
        </w:rPr>
      </w:pPr>
      <w:r>
        <w:rPr>
          <w:i/>
          <w:sz w:val="22"/>
          <w:szCs w:val="22"/>
        </w:rPr>
        <w:t xml:space="preserve">Example direct quote: </w:t>
      </w:r>
      <w:r w:rsidRPr="001D7C00">
        <w:rPr>
          <w:sz w:val="22"/>
          <w:szCs w:val="22"/>
        </w:rPr>
        <w:t>“Writing scholars often disagree abo</w:t>
      </w:r>
      <w:r>
        <w:rPr>
          <w:sz w:val="22"/>
          <w:szCs w:val="22"/>
        </w:rPr>
        <w:t>ut how voice influences writing” (Elbow, 2007, p. 168).</w:t>
      </w:r>
    </w:p>
    <w:p w14:paraId="0EDB4452" w14:textId="77777777" w:rsidR="00011FEE" w:rsidRPr="001D7C00" w:rsidRDefault="00011FEE" w:rsidP="00985DDB">
      <w:pPr>
        <w:pBdr>
          <w:bottom w:val="single" w:sz="6" w:space="1" w:color="auto"/>
        </w:pBdr>
        <w:rPr>
          <w:sz w:val="22"/>
          <w:szCs w:val="22"/>
        </w:rPr>
      </w:pPr>
    </w:p>
    <w:p w14:paraId="0CD8C918" w14:textId="77777777" w:rsidR="005556BD" w:rsidRPr="001D7C00" w:rsidRDefault="005556BD" w:rsidP="00C77E24">
      <w:pPr>
        <w:rPr>
          <w:b/>
          <w:sz w:val="22"/>
          <w:szCs w:val="22"/>
        </w:rPr>
      </w:pPr>
    </w:p>
    <w:p w14:paraId="73A7663F" w14:textId="77777777" w:rsidR="004A7EAD" w:rsidRPr="0026609A" w:rsidRDefault="00CB0B96" w:rsidP="00CB0B96">
      <w:pPr>
        <w:jc w:val="center"/>
        <w:rPr>
          <w:b/>
          <w:sz w:val="22"/>
          <w:szCs w:val="22"/>
        </w:rPr>
      </w:pPr>
      <w:r>
        <w:rPr>
          <w:b/>
          <w:sz w:val="22"/>
          <w:szCs w:val="22"/>
        </w:rPr>
        <w:t>Citing References in Text</w:t>
      </w:r>
    </w:p>
    <w:p w14:paraId="780A787E" w14:textId="77777777" w:rsidR="005556BD" w:rsidRPr="0026609A" w:rsidRDefault="005556BD" w:rsidP="00C77E24">
      <w:pPr>
        <w:rPr>
          <w:b/>
          <w:sz w:val="22"/>
          <w:szCs w:val="22"/>
        </w:rPr>
      </w:pPr>
    </w:p>
    <w:p w14:paraId="44BD727C" w14:textId="77777777" w:rsidR="00FE0370" w:rsidRPr="0026609A" w:rsidRDefault="00FE0370" w:rsidP="00C77E24">
      <w:pPr>
        <w:rPr>
          <w:sz w:val="22"/>
          <w:szCs w:val="22"/>
        </w:rPr>
      </w:pPr>
      <w:r w:rsidRPr="0026609A">
        <w:rPr>
          <w:b/>
          <w:sz w:val="22"/>
          <w:szCs w:val="22"/>
        </w:rPr>
        <w:t xml:space="preserve">Author named in sentence or parentheses: </w:t>
      </w:r>
      <w:r w:rsidRPr="0026609A">
        <w:rPr>
          <w:sz w:val="22"/>
          <w:szCs w:val="22"/>
        </w:rPr>
        <w:t>When the author is named in the sentence</w:t>
      </w:r>
      <w:r w:rsidR="005556BD" w:rsidRPr="0026609A">
        <w:rPr>
          <w:sz w:val="22"/>
          <w:szCs w:val="22"/>
        </w:rPr>
        <w:t xml:space="preserve"> (with a signal phrase)</w:t>
      </w:r>
      <w:r w:rsidRPr="0026609A">
        <w:rPr>
          <w:sz w:val="22"/>
          <w:szCs w:val="22"/>
        </w:rPr>
        <w:t xml:space="preserve">, the year of publication immediately follows the name. If the author is </w:t>
      </w:r>
      <w:r w:rsidRPr="0026609A">
        <w:rPr>
          <w:i/>
          <w:sz w:val="22"/>
          <w:szCs w:val="22"/>
        </w:rPr>
        <w:t>not</w:t>
      </w:r>
      <w:r w:rsidRPr="0026609A">
        <w:rPr>
          <w:sz w:val="22"/>
          <w:szCs w:val="22"/>
        </w:rPr>
        <w:t xml:space="preserve"> named in the sentence, you m</w:t>
      </w:r>
      <w:r w:rsidR="005556BD" w:rsidRPr="0026609A">
        <w:rPr>
          <w:sz w:val="22"/>
          <w:szCs w:val="22"/>
        </w:rPr>
        <w:t xml:space="preserve">ust put the author’s last name and </w:t>
      </w:r>
      <w:r w:rsidRPr="0026609A">
        <w:rPr>
          <w:sz w:val="22"/>
          <w:szCs w:val="22"/>
        </w:rPr>
        <w:t>year of publication in parentheses at the en</w:t>
      </w:r>
      <w:r w:rsidR="0075566D" w:rsidRPr="0026609A">
        <w:rPr>
          <w:sz w:val="22"/>
          <w:szCs w:val="22"/>
        </w:rPr>
        <w:t xml:space="preserve">d of the sentence. </w:t>
      </w:r>
      <w:r w:rsidR="00A35AB4">
        <w:rPr>
          <w:sz w:val="22"/>
          <w:szCs w:val="22"/>
        </w:rPr>
        <w:t>You must keep author and date together, whether in a signal phrase or at the end of a sentence.</w:t>
      </w:r>
    </w:p>
    <w:p w14:paraId="32DDCA80" w14:textId="77777777" w:rsidR="004A7EAD" w:rsidRPr="0026609A" w:rsidRDefault="004A7EAD" w:rsidP="004A7EAD">
      <w:pPr>
        <w:rPr>
          <w:i/>
          <w:sz w:val="22"/>
          <w:szCs w:val="22"/>
        </w:rPr>
      </w:pPr>
    </w:p>
    <w:p w14:paraId="01AE66F9" w14:textId="77777777" w:rsidR="00FE0370" w:rsidRPr="0026609A" w:rsidRDefault="00FE0370" w:rsidP="00A35AB4">
      <w:pPr>
        <w:pStyle w:val="ListParagraph"/>
        <w:ind w:left="360"/>
        <w:rPr>
          <w:i/>
          <w:sz w:val="22"/>
          <w:szCs w:val="22"/>
        </w:rPr>
      </w:pPr>
      <w:r w:rsidRPr="0026609A">
        <w:rPr>
          <w:i/>
          <w:sz w:val="22"/>
          <w:szCs w:val="22"/>
        </w:rPr>
        <w:t>Reference</w:t>
      </w:r>
      <w:r w:rsidR="005556BD" w:rsidRPr="0026609A">
        <w:rPr>
          <w:i/>
          <w:sz w:val="22"/>
          <w:szCs w:val="22"/>
        </w:rPr>
        <w:t xml:space="preserve"> entry</w:t>
      </w:r>
      <w:r w:rsidRPr="0026609A">
        <w:rPr>
          <w:i/>
          <w:sz w:val="22"/>
          <w:szCs w:val="22"/>
        </w:rPr>
        <w:t xml:space="preserve">: </w:t>
      </w:r>
    </w:p>
    <w:p w14:paraId="1AB10319" w14:textId="77777777" w:rsidR="005556BD" w:rsidRPr="0026609A" w:rsidRDefault="00FE0370" w:rsidP="0026609A">
      <w:pPr>
        <w:ind w:left="1080" w:hanging="720"/>
        <w:rPr>
          <w:sz w:val="22"/>
          <w:szCs w:val="22"/>
        </w:rPr>
      </w:pPr>
      <w:r w:rsidRPr="0026609A">
        <w:rPr>
          <w:sz w:val="22"/>
          <w:szCs w:val="22"/>
        </w:rPr>
        <w:t xml:space="preserve">Wegener, J. W. (1994). Volunteer support, marital status, and the survival times of terminally ill patients. </w:t>
      </w:r>
      <w:r w:rsidRPr="0026609A">
        <w:rPr>
          <w:i/>
          <w:sz w:val="22"/>
          <w:szCs w:val="22"/>
        </w:rPr>
        <w:t>Health Psychology, 24,</w:t>
      </w:r>
      <w:r w:rsidRPr="0026609A">
        <w:rPr>
          <w:sz w:val="22"/>
          <w:szCs w:val="22"/>
        </w:rPr>
        <w:t xml:space="preserve"> 225-229.</w:t>
      </w:r>
      <w:r w:rsidR="00A42159" w:rsidRPr="0026609A">
        <w:rPr>
          <w:sz w:val="22"/>
          <w:szCs w:val="22"/>
        </w:rPr>
        <w:t xml:space="preserve"> </w:t>
      </w:r>
    </w:p>
    <w:p w14:paraId="13D0A91C" w14:textId="77777777" w:rsidR="004A7EAD" w:rsidRPr="0026609A" w:rsidRDefault="00FE0370" w:rsidP="00A35AB4">
      <w:pPr>
        <w:pStyle w:val="ListParagraph"/>
        <w:ind w:left="360"/>
        <w:rPr>
          <w:sz w:val="22"/>
          <w:szCs w:val="22"/>
        </w:rPr>
      </w:pPr>
      <w:r w:rsidRPr="0026609A">
        <w:rPr>
          <w:i/>
          <w:sz w:val="22"/>
          <w:szCs w:val="22"/>
        </w:rPr>
        <w:t>Corresponding in-text citation (single author named in sentence):</w:t>
      </w:r>
      <w:r w:rsidRPr="0026609A">
        <w:rPr>
          <w:sz w:val="22"/>
          <w:szCs w:val="22"/>
        </w:rPr>
        <w:t xml:space="preserve"> </w:t>
      </w:r>
    </w:p>
    <w:p w14:paraId="46F4452E" w14:textId="77777777" w:rsidR="005556BD" w:rsidRPr="0026609A" w:rsidRDefault="00FE0370" w:rsidP="008218BE">
      <w:pPr>
        <w:pStyle w:val="ListParagraph"/>
        <w:numPr>
          <w:ilvl w:val="1"/>
          <w:numId w:val="8"/>
        </w:numPr>
        <w:rPr>
          <w:sz w:val="22"/>
          <w:szCs w:val="22"/>
        </w:rPr>
      </w:pPr>
      <w:r w:rsidRPr="0026609A">
        <w:rPr>
          <w:sz w:val="22"/>
          <w:szCs w:val="22"/>
        </w:rPr>
        <w:t>Research by Wegene</w:t>
      </w:r>
      <w:r w:rsidR="00793E8D">
        <w:rPr>
          <w:sz w:val="22"/>
          <w:szCs w:val="22"/>
        </w:rPr>
        <w:t xml:space="preserve">r (1994) supports the claim </w:t>
      </w:r>
      <w:r w:rsidRPr="0026609A">
        <w:rPr>
          <w:sz w:val="22"/>
          <w:szCs w:val="22"/>
        </w:rPr>
        <w:t>.</w:t>
      </w:r>
      <w:r w:rsidR="00793E8D">
        <w:rPr>
          <w:sz w:val="22"/>
          <w:szCs w:val="22"/>
        </w:rPr>
        <w:t xml:space="preserve"> </w:t>
      </w:r>
      <w:r w:rsidRPr="0026609A">
        <w:rPr>
          <w:sz w:val="22"/>
          <w:szCs w:val="22"/>
        </w:rPr>
        <w:t>.</w:t>
      </w:r>
      <w:r w:rsidR="00793E8D">
        <w:rPr>
          <w:sz w:val="22"/>
          <w:szCs w:val="22"/>
        </w:rPr>
        <w:t xml:space="preserve"> </w:t>
      </w:r>
      <w:r w:rsidRPr="0026609A">
        <w:rPr>
          <w:sz w:val="22"/>
          <w:szCs w:val="22"/>
        </w:rPr>
        <w:t>.</w:t>
      </w:r>
    </w:p>
    <w:p w14:paraId="240EBD6B" w14:textId="77777777" w:rsidR="004A7EAD" w:rsidRPr="0026609A" w:rsidRDefault="00FE0370" w:rsidP="00A35AB4">
      <w:pPr>
        <w:pStyle w:val="ListParagraph"/>
        <w:ind w:left="360"/>
        <w:rPr>
          <w:sz w:val="22"/>
          <w:szCs w:val="22"/>
        </w:rPr>
      </w:pPr>
      <w:r w:rsidRPr="0026609A">
        <w:rPr>
          <w:i/>
          <w:sz w:val="22"/>
          <w:szCs w:val="22"/>
        </w:rPr>
        <w:t>Alternate corresponding in-text citation (single author named in parentheses):</w:t>
      </w:r>
      <w:r w:rsidRPr="0026609A">
        <w:rPr>
          <w:sz w:val="22"/>
          <w:szCs w:val="22"/>
        </w:rPr>
        <w:t xml:space="preserve"> </w:t>
      </w:r>
    </w:p>
    <w:p w14:paraId="64858530" w14:textId="77777777" w:rsidR="00FE0370" w:rsidRPr="0026609A" w:rsidRDefault="00FE0370" w:rsidP="00A42159">
      <w:pPr>
        <w:pStyle w:val="ListParagraph"/>
        <w:numPr>
          <w:ilvl w:val="1"/>
          <w:numId w:val="8"/>
        </w:numPr>
        <w:rPr>
          <w:sz w:val="22"/>
          <w:szCs w:val="22"/>
        </w:rPr>
      </w:pPr>
      <w:r w:rsidRPr="0026609A">
        <w:rPr>
          <w:sz w:val="22"/>
          <w:szCs w:val="22"/>
        </w:rPr>
        <w:t xml:space="preserve">Sickle-cell anemia is often fatal, and its health effects vary (Wegener, 1994). </w:t>
      </w:r>
    </w:p>
    <w:p w14:paraId="7153820A" w14:textId="77777777" w:rsidR="00C77E24" w:rsidRPr="0026609A" w:rsidRDefault="00C77E24" w:rsidP="008218BE">
      <w:pPr>
        <w:rPr>
          <w:b/>
          <w:sz w:val="22"/>
          <w:szCs w:val="22"/>
        </w:rPr>
      </w:pPr>
    </w:p>
    <w:p w14:paraId="2BB0A049" w14:textId="77777777" w:rsidR="00FE0370" w:rsidRPr="0026609A" w:rsidRDefault="00FE0370" w:rsidP="00A42159">
      <w:pPr>
        <w:rPr>
          <w:sz w:val="22"/>
          <w:szCs w:val="22"/>
        </w:rPr>
      </w:pPr>
      <w:r w:rsidRPr="0026609A">
        <w:rPr>
          <w:b/>
          <w:sz w:val="22"/>
          <w:szCs w:val="22"/>
        </w:rPr>
        <w:t>When to include page number(s) in the parenthetical citation:</w:t>
      </w:r>
      <w:r w:rsidRPr="0026609A">
        <w:rPr>
          <w:sz w:val="22"/>
          <w:szCs w:val="22"/>
        </w:rPr>
        <w:t xml:space="preserve"> </w:t>
      </w:r>
      <w:r w:rsidR="00A42159" w:rsidRPr="0026609A">
        <w:rPr>
          <w:sz w:val="22"/>
          <w:szCs w:val="22"/>
        </w:rPr>
        <w:t xml:space="preserve">When using a direct quotation in text, APA style requires that page numbers be placed within the in-text citation. Page numbers may also be used when referring to specific parts of a source. </w:t>
      </w:r>
      <w:r w:rsidR="00300841">
        <w:rPr>
          <w:sz w:val="22"/>
          <w:szCs w:val="22"/>
        </w:rPr>
        <w:t>The APA m</w:t>
      </w:r>
      <w:r w:rsidR="00A53A1A">
        <w:rPr>
          <w:sz w:val="22"/>
          <w:szCs w:val="22"/>
        </w:rPr>
        <w:t>anual also states</w:t>
      </w:r>
      <w:r w:rsidR="00A42159" w:rsidRPr="0026609A">
        <w:rPr>
          <w:sz w:val="22"/>
          <w:szCs w:val="22"/>
        </w:rPr>
        <w:t xml:space="preserve"> “</w:t>
      </w:r>
      <w:r w:rsidRPr="0026609A">
        <w:rPr>
          <w:sz w:val="22"/>
          <w:szCs w:val="22"/>
        </w:rPr>
        <w:t xml:space="preserve">that </w:t>
      </w:r>
      <w:r w:rsidRPr="0026609A">
        <w:rPr>
          <w:i/>
          <w:sz w:val="22"/>
          <w:szCs w:val="22"/>
        </w:rPr>
        <w:t>page</w:t>
      </w:r>
      <w:r w:rsidRPr="0026609A">
        <w:rPr>
          <w:sz w:val="22"/>
          <w:szCs w:val="22"/>
        </w:rPr>
        <w:t xml:space="preserve">, but not </w:t>
      </w:r>
      <w:r w:rsidRPr="0026609A">
        <w:rPr>
          <w:i/>
          <w:sz w:val="22"/>
          <w:szCs w:val="22"/>
        </w:rPr>
        <w:t>chapter</w:t>
      </w:r>
      <w:r w:rsidRPr="0026609A">
        <w:rPr>
          <w:sz w:val="22"/>
          <w:szCs w:val="22"/>
        </w:rPr>
        <w:t>, is abbreviated in such text citations” (APA, 2010, p. 179).</w:t>
      </w:r>
    </w:p>
    <w:p w14:paraId="3201E4AA" w14:textId="77777777" w:rsidR="00A42159" w:rsidRPr="0026609A" w:rsidRDefault="00A42159" w:rsidP="00C77E24">
      <w:pPr>
        <w:rPr>
          <w:sz w:val="22"/>
          <w:szCs w:val="22"/>
        </w:rPr>
      </w:pPr>
    </w:p>
    <w:p w14:paraId="0DAE26ED" w14:textId="77777777" w:rsidR="00FE0370" w:rsidRPr="0026609A" w:rsidRDefault="00FE0370" w:rsidP="00C77E24">
      <w:pPr>
        <w:numPr>
          <w:ilvl w:val="0"/>
          <w:numId w:val="2"/>
        </w:numPr>
        <w:rPr>
          <w:sz w:val="22"/>
          <w:szCs w:val="22"/>
        </w:rPr>
      </w:pPr>
      <w:r w:rsidRPr="0026609A">
        <w:rPr>
          <w:i/>
          <w:sz w:val="22"/>
          <w:szCs w:val="22"/>
        </w:rPr>
        <w:t>Citation with page number:</w:t>
      </w:r>
      <w:r w:rsidRPr="0026609A">
        <w:rPr>
          <w:sz w:val="22"/>
          <w:szCs w:val="22"/>
        </w:rPr>
        <w:t xml:space="preserve"> (Anderson, 2005, p. 10).</w:t>
      </w:r>
    </w:p>
    <w:p w14:paraId="6D180B6A" w14:textId="77777777" w:rsidR="00FE0370" w:rsidRPr="0026609A" w:rsidRDefault="00CB0B96" w:rsidP="00C77E24">
      <w:pPr>
        <w:numPr>
          <w:ilvl w:val="0"/>
          <w:numId w:val="2"/>
        </w:numPr>
        <w:rPr>
          <w:sz w:val="22"/>
          <w:szCs w:val="22"/>
        </w:rPr>
      </w:pPr>
      <w:r>
        <w:rPr>
          <w:i/>
          <w:sz w:val="22"/>
          <w:szCs w:val="22"/>
        </w:rPr>
        <w:t>Or</w:t>
      </w:r>
      <w:r w:rsidR="00FE0370" w:rsidRPr="0026609A">
        <w:rPr>
          <w:i/>
          <w:sz w:val="22"/>
          <w:szCs w:val="22"/>
        </w:rPr>
        <w:t xml:space="preserve"> with multiple page numbers:</w:t>
      </w:r>
      <w:r w:rsidR="00FE0370" w:rsidRPr="0026609A">
        <w:rPr>
          <w:sz w:val="22"/>
          <w:szCs w:val="22"/>
        </w:rPr>
        <w:t xml:space="preserve"> (Emery, 2006, pp. 23-24).</w:t>
      </w:r>
    </w:p>
    <w:p w14:paraId="4E7ADFFC" w14:textId="77777777" w:rsidR="004A7EAD" w:rsidRPr="0026609A" w:rsidRDefault="004A7EAD" w:rsidP="004A7EAD">
      <w:pPr>
        <w:rPr>
          <w:sz w:val="22"/>
          <w:szCs w:val="22"/>
        </w:rPr>
      </w:pPr>
    </w:p>
    <w:p w14:paraId="5AEFB7C3" w14:textId="77777777" w:rsidR="00A53A1A" w:rsidRDefault="004A7EAD" w:rsidP="00A53A1A">
      <w:pPr>
        <w:rPr>
          <w:sz w:val="22"/>
          <w:szCs w:val="22"/>
        </w:rPr>
        <w:sectPr w:rsidR="00A53A1A" w:rsidSect="00C77E24">
          <w:footerReference w:type="default" r:id="rId11"/>
          <w:pgSz w:w="12240" w:h="15840"/>
          <w:pgMar w:top="720" w:right="720" w:bottom="720" w:left="720" w:header="720" w:footer="720" w:gutter="0"/>
          <w:cols w:space="720"/>
        </w:sectPr>
      </w:pPr>
      <w:r w:rsidRPr="0026609A">
        <w:rPr>
          <w:b/>
          <w:sz w:val="22"/>
          <w:szCs w:val="22"/>
        </w:rPr>
        <w:t>Long Quotations</w:t>
      </w:r>
      <w:r w:rsidR="0026609A" w:rsidRPr="0026609A">
        <w:rPr>
          <w:b/>
          <w:sz w:val="22"/>
          <w:szCs w:val="22"/>
        </w:rPr>
        <w:t xml:space="preserve">: </w:t>
      </w:r>
      <w:r w:rsidR="00A53A1A">
        <w:rPr>
          <w:sz w:val="22"/>
          <w:szCs w:val="22"/>
        </w:rPr>
        <w:t xml:space="preserve">Direct quotes including more than 40 words </w:t>
      </w:r>
      <w:r w:rsidR="00A35AB4">
        <w:rPr>
          <w:sz w:val="22"/>
          <w:szCs w:val="22"/>
        </w:rPr>
        <w:t>should be formatted as a block quotation</w:t>
      </w:r>
      <w:r w:rsidR="00A53A1A">
        <w:rPr>
          <w:sz w:val="22"/>
          <w:szCs w:val="22"/>
        </w:rPr>
        <w:t>. The quotation is double-spaced and b</w:t>
      </w:r>
      <w:r w:rsidR="0026609A" w:rsidRPr="0026609A">
        <w:rPr>
          <w:sz w:val="22"/>
          <w:szCs w:val="22"/>
        </w:rPr>
        <w:t>egin</w:t>
      </w:r>
      <w:r w:rsidR="00A53A1A">
        <w:rPr>
          <w:sz w:val="22"/>
          <w:szCs w:val="22"/>
        </w:rPr>
        <w:t>s</w:t>
      </w:r>
      <w:r w:rsidR="00A35AB4">
        <w:rPr>
          <w:sz w:val="22"/>
          <w:szCs w:val="22"/>
        </w:rPr>
        <w:t xml:space="preserve"> on a new line. T</w:t>
      </w:r>
      <w:r w:rsidR="0026609A" w:rsidRPr="0026609A">
        <w:rPr>
          <w:sz w:val="22"/>
          <w:szCs w:val="22"/>
        </w:rPr>
        <w:t xml:space="preserve">he entire block must be indented .5" from the left margin. The parenthetical citation is placed at the end of the block outside of the final punctuation. </w:t>
      </w:r>
      <w:r w:rsidR="00A53A1A">
        <w:rPr>
          <w:sz w:val="22"/>
          <w:szCs w:val="22"/>
        </w:rPr>
        <w:t>For example:</w:t>
      </w:r>
    </w:p>
    <w:p w14:paraId="39699F4A" w14:textId="77777777" w:rsidR="00A53A1A" w:rsidRDefault="00A53A1A" w:rsidP="00300841">
      <w:pPr>
        <w:rPr>
          <w:sz w:val="22"/>
          <w:szCs w:val="22"/>
        </w:rPr>
      </w:pPr>
    </w:p>
    <w:p w14:paraId="24109F7E" w14:textId="77777777" w:rsidR="00A53A1A" w:rsidRPr="001D7C00" w:rsidRDefault="00300841" w:rsidP="001D7C00">
      <w:pPr>
        <w:spacing w:line="480" w:lineRule="auto"/>
        <w:rPr>
          <w:sz w:val="20"/>
          <w:szCs w:val="20"/>
        </w:rPr>
      </w:pPr>
      <w:r w:rsidRPr="001D7C00">
        <w:rPr>
          <w:sz w:val="20"/>
          <w:szCs w:val="20"/>
        </w:rPr>
        <w:t>Composition scholars’ beliefs have shifted:</w:t>
      </w:r>
    </w:p>
    <w:p w14:paraId="2CC374CC" w14:textId="77777777" w:rsidR="00A53A1A" w:rsidRPr="00CB0B96" w:rsidRDefault="00A53A1A" w:rsidP="00CB0B96">
      <w:pPr>
        <w:spacing w:line="480" w:lineRule="auto"/>
        <w:ind w:left="720"/>
        <w:rPr>
          <w:sz w:val="20"/>
          <w:szCs w:val="20"/>
        </w:rPr>
        <w:sectPr w:rsidR="00A53A1A" w:rsidRPr="00CB0B96" w:rsidSect="00A53A1A">
          <w:type w:val="continuous"/>
          <w:pgSz w:w="12240" w:h="15840"/>
          <w:pgMar w:top="720" w:right="720" w:bottom="720" w:left="720" w:header="720" w:footer="720" w:gutter="0"/>
          <w:cols w:space="720"/>
        </w:sectPr>
      </w:pPr>
      <w:r w:rsidRPr="001D7C00">
        <w:rPr>
          <w:sz w:val="20"/>
          <w:szCs w:val="20"/>
        </w:rPr>
        <w:t xml:space="preserve">Baird and the others developed a rich and sophisticated attitude toward voice. On the one hand, participants spent a great deal of time scorning sincerity and skewering students and colleagues who were naive or foolhardy enough to defend it. They insisted that a text gives no window at all on the actual self of the writer. </w:t>
      </w:r>
      <w:r w:rsidR="00300841" w:rsidRPr="001D7C00">
        <w:rPr>
          <w:sz w:val="20"/>
          <w:szCs w:val="20"/>
        </w:rPr>
        <w:t>(Elbow, 2007, p. 170)</w:t>
      </w:r>
    </w:p>
    <w:p w14:paraId="61648FA6" w14:textId="2DBD9E70" w:rsidR="00300841" w:rsidRPr="00300841" w:rsidRDefault="00EC7282" w:rsidP="004A7EAD">
      <w:r>
        <w:rPr>
          <w:b/>
          <w:i/>
          <w:noProof/>
          <w:sz w:val="22"/>
          <w:szCs w:val="22"/>
        </w:rPr>
        <w:lastRenderedPageBreak/>
        <w:drawing>
          <wp:anchor distT="0" distB="0" distL="114300" distR="114300" simplePos="0" relativeHeight="251659264" behindDoc="1" locked="0" layoutInCell="1" allowOverlap="1" wp14:anchorId="3DD4A733" wp14:editId="765AB452">
            <wp:simplePos x="0" y="0"/>
            <wp:positionH relativeFrom="column">
              <wp:posOffset>4591050</wp:posOffset>
            </wp:positionH>
            <wp:positionV relativeFrom="paragraph">
              <wp:posOffset>-190500</wp:posOffset>
            </wp:positionV>
            <wp:extent cx="2468880" cy="70104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701040"/>
                    </a:xfrm>
                    <a:prstGeom prst="rect">
                      <a:avLst/>
                    </a:prstGeom>
                    <a:noFill/>
                  </pic:spPr>
                </pic:pic>
              </a:graphicData>
            </a:graphic>
            <wp14:sizeRelH relativeFrom="page">
              <wp14:pctWidth>0</wp14:pctWidth>
            </wp14:sizeRelH>
            <wp14:sizeRelV relativeFrom="page">
              <wp14:pctHeight>0</wp14:pctHeight>
            </wp14:sizeRelV>
          </wp:anchor>
        </w:drawing>
      </w:r>
    </w:p>
    <w:p w14:paraId="69E7AF77" w14:textId="4E86638C" w:rsidR="00300841" w:rsidRPr="00300841" w:rsidRDefault="00CB0B96" w:rsidP="00300841">
      <w:pPr>
        <w:pBdr>
          <w:bottom w:val="single" w:sz="6" w:space="1" w:color="auto"/>
        </w:pBdr>
        <w:ind w:right="3510"/>
        <w:rPr>
          <w:b/>
          <w:sz w:val="36"/>
          <w:szCs w:val="36"/>
        </w:rPr>
      </w:pPr>
      <w:r>
        <w:rPr>
          <w:b/>
          <w:sz w:val="36"/>
          <w:szCs w:val="36"/>
        </w:rPr>
        <w:t>APA: In-text Citations</w:t>
      </w:r>
    </w:p>
    <w:p w14:paraId="7843521A" w14:textId="72ADBB83" w:rsidR="004A7EAD" w:rsidRPr="0026609A" w:rsidRDefault="004A7EAD" w:rsidP="004A7EAD">
      <w:pPr>
        <w:rPr>
          <w:sz w:val="22"/>
          <w:szCs w:val="22"/>
        </w:rPr>
      </w:pPr>
    </w:p>
    <w:p w14:paraId="49B1A289" w14:textId="77777777" w:rsidR="00CB0B96" w:rsidRDefault="0026609A" w:rsidP="00E6276E">
      <w:pPr>
        <w:rPr>
          <w:sz w:val="22"/>
          <w:szCs w:val="22"/>
        </w:rPr>
      </w:pPr>
      <w:r w:rsidRPr="0026609A">
        <w:rPr>
          <w:b/>
          <w:sz w:val="22"/>
          <w:szCs w:val="22"/>
        </w:rPr>
        <w:t>One Work by Multiple Authors</w:t>
      </w:r>
      <w:r w:rsidRPr="0026609A">
        <w:rPr>
          <w:sz w:val="22"/>
          <w:szCs w:val="22"/>
        </w:rPr>
        <w:t xml:space="preserve">: </w:t>
      </w:r>
    </w:p>
    <w:p w14:paraId="3EB53B9C" w14:textId="04386222" w:rsidR="004A7EAD" w:rsidRPr="0026609A" w:rsidRDefault="00E6276E" w:rsidP="00E6276E">
      <w:pPr>
        <w:rPr>
          <w:sz w:val="22"/>
          <w:szCs w:val="22"/>
        </w:rPr>
      </w:pPr>
      <w:r>
        <w:rPr>
          <w:sz w:val="22"/>
          <w:szCs w:val="22"/>
        </w:rPr>
        <w:t>When citing a source with multiple authors, the rules are different depending on the number of authors. According to APA (2010), “</w:t>
      </w:r>
      <w:r w:rsidR="0026609A" w:rsidRPr="0026609A">
        <w:rPr>
          <w:sz w:val="22"/>
          <w:szCs w:val="22"/>
        </w:rPr>
        <w:t xml:space="preserve">if a source has </w:t>
      </w:r>
      <w:r w:rsidR="0026609A" w:rsidRPr="00A35AB4">
        <w:rPr>
          <w:sz w:val="22"/>
          <w:szCs w:val="22"/>
          <w:u w:val="single"/>
        </w:rPr>
        <w:t>two authors</w:t>
      </w:r>
      <w:r w:rsidR="0026609A" w:rsidRPr="0026609A">
        <w:rPr>
          <w:sz w:val="22"/>
          <w:szCs w:val="22"/>
        </w:rPr>
        <w:t xml:space="preserve">, cite both names every time the reference occurs in the text. When a work has </w:t>
      </w:r>
      <w:r w:rsidR="0026609A" w:rsidRPr="00A35AB4">
        <w:rPr>
          <w:sz w:val="22"/>
          <w:szCs w:val="22"/>
          <w:u w:val="single"/>
        </w:rPr>
        <w:t>three, four, or five</w:t>
      </w:r>
      <w:r w:rsidR="0026609A" w:rsidRPr="0026609A">
        <w:rPr>
          <w:sz w:val="22"/>
          <w:szCs w:val="22"/>
        </w:rPr>
        <w:t xml:space="preserve"> authors, cite all authors the first time the reference occurs; in subsequent citations, include only the surname of the first author followed by </w:t>
      </w:r>
      <w:r w:rsidR="0026609A" w:rsidRPr="0026609A">
        <w:rPr>
          <w:i/>
          <w:sz w:val="22"/>
          <w:szCs w:val="22"/>
        </w:rPr>
        <w:t>et al.</w:t>
      </w:r>
      <w:r w:rsidR="0026609A" w:rsidRPr="0026609A">
        <w:rPr>
          <w:sz w:val="22"/>
          <w:szCs w:val="22"/>
        </w:rPr>
        <w:t xml:space="preserve"> (not italicized and with a period after </w:t>
      </w:r>
      <w:r w:rsidR="0026609A" w:rsidRPr="0026609A">
        <w:rPr>
          <w:i/>
          <w:sz w:val="22"/>
          <w:szCs w:val="22"/>
        </w:rPr>
        <w:t>al</w:t>
      </w:r>
      <w:r w:rsidR="0026609A" w:rsidRPr="0026609A">
        <w:rPr>
          <w:sz w:val="22"/>
          <w:szCs w:val="22"/>
        </w:rPr>
        <w:t>) and the year if it is the first citation of the reference within a paragraph</w:t>
      </w:r>
      <w:r w:rsidR="00A35AB4">
        <w:rPr>
          <w:sz w:val="22"/>
          <w:szCs w:val="22"/>
        </w:rPr>
        <w:t xml:space="preserve"> […] When a work has </w:t>
      </w:r>
      <w:r w:rsidR="00A35AB4" w:rsidRPr="00A35AB4">
        <w:rPr>
          <w:sz w:val="22"/>
          <w:szCs w:val="22"/>
          <w:u w:val="single"/>
        </w:rPr>
        <w:t>six or more</w:t>
      </w:r>
      <w:r w:rsidR="00A35AB4">
        <w:rPr>
          <w:sz w:val="22"/>
          <w:szCs w:val="22"/>
        </w:rPr>
        <w:t xml:space="preserve"> authors, cite only the surname of the first author followed by </w:t>
      </w:r>
      <w:r w:rsidR="00A35AB4">
        <w:rPr>
          <w:i/>
          <w:sz w:val="22"/>
          <w:szCs w:val="22"/>
        </w:rPr>
        <w:t xml:space="preserve">et al. </w:t>
      </w:r>
      <w:r w:rsidR="00A35AB4">
        <w:rPr>
          <w:sz w:val="22"/>
          <w:szCs w:val="22"/>
        </w:rPr>
        <w:t xml:space="preserve">(not italicized and with a period after </w:t>
      </w:r>
      <w:r w:rsidR="00A35AB4">
        <w:rPr>
          <w:i/>
          <w:sz w:val="22"/>
          <w:szCs w:val="22"/>
        </w:rPr>
        <w:t>al</w:t>
      </w:r>
      <w:r w:rsidR="00A35AB4">
        <w:rPr>
          <w:sz w:val="22"/>
          <w:szCs w:val="22"/>
        </w:rPr>
        <w:t>) and the year for the first and subsequent citations</w:t>
      </w:r>
      <w:r w:rsidR="0026609A" w:rsidRPr="0026609A">
        <w:rPr>
          <w:sz w:val="22"/>
          <w:szCs w:val="22"/>
        </w:rPr>
        <w:t>” (APA, 2010, p. 175).</w:t>
      </w:r>
    </w:p>
    <w:p w14:paraId="49BCA158" w14:textId="58A79371" w:rsidR="00CB0B96" w:rsidRDefault="00CB0B96" w:rsidP="00CB0B96">
      <w:pPr>
        <w:rPr>
          <w:sz w:val="22"/>
          <w:szCs w:val="22"/>
        </w:rPr>
      </w:pPr>
    </w:p>
    <w:p w14:paraId="6486865B" w14:textId="21BB6926" w:rsidR="00F54E19" w:rsidRPr="00CB0B96" w:rsidRDefault="0075566D" w:rsidP="00CB0B96">
      <w:pPr>
        <w:jc w:val="center"/>
        <w:rPr>
          <w:b/>
          <w:i/>
          <w:sz w:val="22"/>
          <w:szCs w:val="22"/>
        </w:rPr>
      </w:pPr>
      <w:r w:rsidRPr="00CB0B96">
        <w:rPr>
          <w:b/>
          <w:i/>
          <w:sz w:val="22"/>
          <w:szCs w:val="22"/>
        </w:rPr>
        <w:t xml:space="preserve">APA </w:t>
      </w:r>
      <w:r w:rsidR="00F54E19" w:rsidRPr="00CB0B96">
        <w:rPr>
          <w:b/>
          <w:i/>
          <w:sz w:val="22"/>
          <w:szCs w:val="22"/>
        </w:rPr>
        <w:t>Citation Styles</w:t>
      </w:r>
    </w:p>
    <w:p w14:paraId="17DD45A6" w14:textId="77777777" w:rsidR="00CB0B96" w:rsidRPr="0026609A" w:rsidRDefault="00CB0B96" w:rsidP="00CB0B96">
      <w:pPr>
        <w:jc w:val="center"/>
        <w:rPr>
          <w:sz w:val="22"/>
          <w:szCs w:val="22"/>
        </w:rPr>
      </w:pPr>
    </w:p>
    <w:tbl>
      <w:tblPr>
        <w:tblStyle w:val="TableGrid"/>
        <w:tblW w:w="0" w:type="auto"/>
        <w:jc w:val="center"/>
        <w:tblLook w:val="04A0" w:firstRow="1" w:lastRow="0" w:firstColumn="1" w:lastColumn="0" w:noHBand="0" w:noVBand="1"/>
      </w:tblPr>
      <w:tblGrid>
        <w:gridCol w:w="1781"/>
        <w:gridCol w:w="1820"/>
        <w:gridCol w:w="1819"/>
        <w:gridCol w:w="423"/>
        <w:gridCol w:w="3106"/>
        <w:gridCol w:w="1841"/>
      </w:tblGrid>
      <w:tr w:rsidR="00CB0B96" w:rsidRPr="0026609A" w14:paraId="052DD1D3" w14:textId="77777777" w:rsidTr="00CB0B96">
        <w:trPr>
          <w:jc w:val="center"/>
        </w:trPr>
        <w:tc>
          <w:tcPr>
            <w:tcW w:w="1824" w:type="dxa"/>
          </w:tcPr>
          <w:p w14:paraId="1EC5BD0F" w14:textId="77777777" w:rsidR="00CB0B96" w:rsidRPr="00A35AB4" w:rsidRDefault="00CB0B96" w:rsidP="00C77E24">
            <w:pPr>
              <w:rPr>
                <w:b/>
                <w:sz w:val="20"/>
                <w:szCs w:val="20"/>
              </w:rPr>
            </w:pPr>
            <w:r w:rsidRPr="00A35AB4">
              <w:rPr>
                <w:b/>
                <w:sz w:val="20"/>
                <w:szCs w:val="20"/>
              </w:rPr>
              <w:t>Type of Citation</w:t>
            </w:r>
          </w:p>
        </w:tc>
        <w:tc>
          <w:tcPr>
            <w:tcW w:w="1851" w:type="dxa"/>
          </w:tcPr>
          <w:p w14:paraId="22F2B46E" w14:textId="77777777" w:rsidR="00CB0B96" w:rsidRPr="00A35AB4" w:rsidRDefault="00CB0B96" w:rsidP="00C77E24">
            <w:pPr>
              <w:rPr>
                <w:b/>
                <w:sz w:val="20"/>
                <w:szCs w:val="20"/>
              </w:rPr>
            </w:pPr>
            <w:r w:rsidRPr="00A35AB4">
              <w:rPr>
                <w:b/>
                <w:sz w:val="20"/>
                <w:szCs w:val="20"/>
              </w:rPr>
              <w:t>First citation in text</w:t>
            </w:r>
          </w:p>
        </w:tc>
        <w:tc>
          <w:tcPr>
            <w:tcW w:w="1850" w:type="dxa"/>
          </w:tcPr>
          <w:p w14:paraId="54009A7B" w14:textId="77777777" w:rsidR="00CB0B96" w:rsidRPr="00A35AB4" w:rsidRDefault="00CB0B96" w:rsidP="00C77E24">
            <w:pPr>
              <w:rPr>
                <w:b/>
                <w:sz w:val="20"/>
                <w:szCs w:val="20"/>
              </w:rPr>
            </w:pPr>
            <w:r w:rsidRPr="00A35AB4">
              <w:rPr>
                <w:b/>
                <w:sz w:val="20"/>
                <w:szCs w:val="20"/>
              </w:rPr>
              <w:t>Subsequent citations in text</w:t>
            </w:r>
          </w:p>
        </w:tc>
        <w:tc>
          <w:tcPr>
            <w:tcW w:w="433" w:type="dxa"/>
            <w:vMerge w:val="restart"/>
          </w:tcPr>
          <w:p w14:paraId="36333534" w14:textId="77777777" w:rsidR="00CB0B96" w:rsidRPr="00A35AB4" w:rsidRDefault="00CB0B96" w:rsidP="00C77E24">
            <w:pPr>
              <w:rPr>
                <w:b/>
                <w:sz w:val="20"/>
                <w:szCs w:val="20"/>
              </w:rPr>
            </w:pPr>
          </w:p>
        </w:tc>
        <w:tc>
          <w:tcPr>
            <w:tcW w:w="3193" w:type="dxa"/>
          </w:tcPr>
          <w:p w14:paraId="658CE188" w14:textId="77777777" w:rsidR="00CB0B96" w:rsidRPr="00A35AB4" w:rsidRDefault="00CB0B96" w:rsidP="00C77E24">
            <w:pPr>
              <w:rPr>
                <w:b/>
                <w:sz w:val="20"/>
                <w:szCs w:val="20"/>
              </w:rPr>
            </w:pPr>
            <w:r w:rsidRPr="00A35AB4">
              <w:rPr>
                <w:b/>
                <w:sz w:val="20"/>
                <w:szCs w:val="20"/>
              </w:rPr>
              <w:t>Parenthetical format, first citation in text</w:t>
            </w:r>
          </w:p>
        </w:tc>
        <w:tc>
          <w:tcPr>
            <w:tcW w:w="1865" w:type="dxa"/>
          </w:tcPr>
          <w:p w14:paraId="68B50FD8" w14:textId="77777777" w:rsidR="00CB0B96" w:rsidRPr="00A35AB4" w:rsidRDefault="00CB0B96" w:rsidP="00C77E24">
            <w:pPr>
              <w:rPr>
                <w:b/>
                <w:sz w:val="20"/>
                <w:szCs w:val="20"/>
              </w:rPr>
            </w:pPr>
            <w:r w:rsidRPr="00A35AB4">
              <w:rPr>
                <w:b/>
                <w:sz w:val="20"/>
                <w:szCs w:val="20"/>
              </w:rPr>
              <w:t>Parenthetical format, subsequent citations in text</w:t>
            </w:r>
          </w:p>
        </w:tc>
      </w:tr>
      <w:tr w:rsidR="00CB0B96" w:rsidRPr="0026609A" w14:paraId="6285E55D" w14:textId="77777777" w:rsidTr="00CB0B96">
        <w:trPr>
          <w:trHeight w:val="512"/>
          <w:jc w:val="center"/>
        </w:trPr>
        <w:tc>
          <w:tcPr>
            <w:tcW w:w="1824" w:type="dxa"/>
          </w:tcPr>
          <w:p w14:paraId="49D744E6" w14:textId="77777777" w:rsidR="00CB0B96" w:rsidRPr="00A35AB4" w:rsidRDefault="00CB0B96" w:rsidP="00C77E24">
            <w:pPr>
              <w:rPr>
                <w:sz w:val="20"/>
                <w:szCs w:val="20"/>
              </w:rPr>
            </w:pPr>
            <w:r w:rsidRPr="00A35AB4">
              <w:rPr>
                <w:sz w:val="20"/>
                <w:szCs w:val="20"/>
              </w:rPr>
              <w:t xml:space="preserve">One work by </w:t>
            </w:r>
            <w:r w:rsidRPr="00A35AB4">
              <w:rPr>
                <w:b/>
                <w:sz w:val="20"/>
                <w:szCs w:val="20"/>
              </w:rPr>
              <w:t>one</w:t>
            </w:r>
            <w:r w:rsidRPr="00A35AB4">
              <w:rPr>
                <w:sz w:val="20"/>
                <w:szCs w:val="20"/>
              </w:rPr>
              <w:t xml:space="preserve"> author</w:t>
            </w:r>
          </w:p>
        </w:tc>
        <w:tc>
          <w:tcPr>
            <w:tcW w:w="1851" w:type="dxa"/>
          </w:tcPr>
          <w:p w14:paraId="627AFCB3" w14:textId="77777777" w:rsidR="00CB0B96" w:rsidRPr="00A35AB4" w:rsidRDefault="00CB0B96" w:rsidP="00C77E24">
            <w:pPr>
              <w:rPr>
                <w:sz w:val="20"/>
                <w:szCs w:val="20"/>
              </w:rPr>
            </w:pPr>
            <w:r w:rsidRPr="00A35AB4">
              <w:rPr>
                <w:sz w:val="20"/>
                <w:szCs w:val="20"/>
              </w:rPr>
              <w:t>Grimm (1999)</w:t>
            </w:r>
          </w:p>
        </w:tc>
        <w:tc>
          <w:tcPr>
            <w:tcW w:w="1850" w:type="dxa"/>
          </w:tcPr>
          <w:p w14:paraId="233D545E" w14:textId="77777777" w:rsidR="00CB0B96" w:rsidRPr="00A35AB4" w:rsidRDefault="00CB0B96" w:rsidP="00C77E24">
            <w:pPr>
              <w:rPr>
                <w:sz w:val="20"/>
                <w:szCs w:val="20"/>
              </w:rPr>
            </w:pPr>
            <w:r w:rsidRPr="00A35AB4">
              <w:rPr>
                <w:sz w:val="20"/>
                <w:szCs w:val="20"/>
              </w:rPr>
              <w:t>Grimm (1999)</w:t>
            </w:r>
          </w:p>
        </w:tc>
        <w:tc>
          <w:tcPr>
            <w:tcW w:w="433" w:type="dxa"/>
            <w:vMerge/>
          </w:tcPr>
          <w:p w14:paraId="02DA5EDD" w14:textId="77777777" w:rsidR="00CB0B96" w:rsidRPr="00A35AB4" w:rsidRDefault="00CB0B96" w:rsidP="00C77E24">
            <w:pPr>
              <w:rPr>
                <w:sz w:val="20"/>
                <w:szCs w:val="20"/>
              </w:rPr>
            </w:pPr>
          </w:p>
        </w:tc>
        <w:tc>
          <w:tcPr>
            <w:tcW w:w="3193" w:type="dxa"/>
          </w:tcPr>
          <w:p w14:paraId="0E75E70E" w14:textId="77777777" w:rsidR="00CB0B96" w:rsidRPr="00A35AB4" w:rsidRDefault="00CB0B96" w:rsidP="00C77E24">
            <w:pPr>
              <w:rPr>
                <w:sz w:val="20"/>
                <w:szCs w:val="20"/>
              </w:rPr>
            </w:pPr>
            <w:r w:rsidRPr="00A35AB4">
              <w:rPr>
                <w:sz w:val="20"/>
                <w:szCs w:val="20"/>
              </w:rPr>
              <w:t>(Grimm, 1999)</w:t>
            </w:r>
          </w:p>
        </w:tc>
        <w:tc>
          <w:tcPr>
            <w:tcW w:w="1865" w:type="dxa"/>
          </w:tcPr>
          <w:p w14:paraId="5C2DC25A" w14:textId="77777777" w:rsidR="00CB0B96" w:rsidRPr="00A35AB4" w:rsidRDefault="00CB0B96" w:rsidP="00C77E24">
            <w:pPr>
              <w:rPr>
                <w:sz w:val="20"/>
                <w:szCs w:val="20"/>
              </w:rPr>
            </w:pPr>
            <w:r w:rsidRPr="00A35AB4">
              <w:rPr>
                <w:sz w:val="20"/>
                <w:szCs w:val="20"/>
              </w:rPr>
              <w:t>(Grimm, 1999)</w:t>
            </w:r>
          </w:p>
        </w:tc>
      </w:tr>
      <w:tr w:rsidR="00CB0B96" w:rsidRPr="0026609A" w14:paraId="7962F8BE" w14:textId="77777777" w:rsidTr="00CB0B96">
        <w:trPr>
          <w:trHeight w:val="521"/>
          <w:jc w:val="center"/>
        </w:trPr>
        <w:tc>
          <w:tcPr>
            <w:tcW w:w="1824" w:type="dxa"/>
          </w:tcPr>
          <w:p w14:paraId="45BD057D" w14:textId="77777777" w:rsidR="00CB0B96" w:rsidRPr="00A35AB4" w:rsidRDefault="00CB0B96" w:rsidP="00C77E24">
            <w:pPr>
              <w:rPr>
                <w:sz w:val="20"/>
                <w:szCs w:val="20"/>
              </w:rPr>
            </w:pPr>
            <w:r w:rsidRPr="00A35AB4">
              <w:rPr>
                <w:sz w:val="20"/>
                <w:szCs w:val="20"/>
              </w:rPr>
              <w:t xml:space="preserve">One work by </w:t>
            </w:r>
            <w:r w:rsidRPr="00A35AB4">
              <w:rPr>
                <w:b/>
                <w:sz w:val="20"/>
                <w:szCs w:val="20"/>
              </w:rPr>
              <w:t>two</w:t>
            </w:r>
            <w:r w:rsidRPr="00A35AB4">
              <w:rPr>
                <w:sz w:val="20"/>
                <w:szCs w:val="20"/>
              </w:rPr>
              <w:t xml:space="preserve"> authors</w:t>
            </w:r>
          </w:p>
        </w:tc>
        <w:tc>
          <w:tcPr>
            <w:tcW w:w="1851" w:type="dxa"/>
          </w:tcPr>
          <w:p w14:paraId="7F886B0B" w14:textId="77777777" w:rsidR="00CB0B96" w:rsidRPr="00A35AB4" w:rsidRDefault="00CB0B96" w:rsidP="00C77E24">
            <w:pPr>
              <w:rPr>
                <w:sz w:val="20"/>
                <w:szCs w:val="20"/>
              </w:rPr>
            </w:pPr>
            <w:r w:rsidRPr="00A35AB4">
              <w:rPr>
                <w:sz w:val="20"/>
                <w:szCs w:val="20"/>
              </w:rPr>
              <w:t>Calfee and Valencia (1991)</w:t>
            </w:r>
          </w:p>
        </w:tc>
        <w:tc>
          <w:tcPr>
            <w:tcW w:w="1850" w:type="dxa"/>
          </w:tcPr>
          <w:p w14:paraId="2F7F6EA5" w14:textId="77777777" w:rsidR="00CB0B96" w:rsidRPr="00A35AB4" w:rsidRDefault="00CB0B96" w:rsidP="00C77E24">
            <w:pPr>
              <w:rPr>
                <w:sz w:val="20"/>
                <w:szCs w:val="20"/>
              </w:rPr>
            </w:pPr>
            <w:r w:rsidRPr="00A35AB4">
              <w:rPr>
                <w:sz w:val="20"/>
                <w:szCs w:val="20"/>
              </w:rPr>
              <w:t>Calfee and Valencia (1991)</w:t>
            </w:r>
          </w:p>
        </w:tc>
        <w:tc>
          <w:tcPr>
            <w:tcW w:w="433" w:type="dxa"/>
            <w:vMerge/>
          </w:tcPr>
          <w:p w14:paraId="46C48E47" w14:textId="77777777" w:rsidR="00CB0B96" w:rsidRPr="00A35AB4" w:rsidRDefault="00CB0B96" w:rsidP="00C77E24">
            <w:pPr>
              <w:rPr>
                <w:sz w:val="20"/>
                <w:szCs w:val="20"/>
              </w:rPr>
            </w:pPr>
          </w:p>
        </w:tc>
        <w:tc>
          <w:tcPr>
            <w:tcW w:w="3193" w:type="dxa"/>
          </w:tcPr>
          <w:p w14:paraId="7D930791" w14:textId="77777777" w:rsidR="00CB0B96" w:rsidRPr="00A35AB4" w:rsidRDefault="00CB0B96" w:rsidP="00C77E24">
            <w:pPr>
              <w:rPr>
                <w:sz w:val="20"/>
                <w:szCs w:val="20"/>
              </w:rPr>
            </w:pPr>
            <w:r w:rsidRPr="00A35AB4">
              <w:rPr>
                <w:sz w:val="20"/>
                <w:szCs w:val="20"/>
              </w:rPr>
              <w:t>(Calfee &amp; Valencia, 1991)</w:t>
            </w:r>
          </w:p>
        </w:tc>
        <w:tc>
          <w:tcPr>
            <w:tcW w:w="1865" w:type="dxa"/>
          </w:tcPr>
          <w:p w14:paraId="0C963459" w14:textId="77777777" w:rsidR="00CB0B96" w:rsidRPr="00A35AB4" w:rsidRDefault="00CB0B96" w:rsidP="00C77E24">
            <w:pPr>
              <w:rPr>
                <w:sz w:val="20"/>
                <w:szCs w:val="20"/>
              </w:rPr>
            </w:pPr>
            <w:r w:rsidRPr="00A35AB4">
              <w:rPr>
                <w:sz w:val="20"/>
                <w:szCs w:val="20"/>
              </w:rPr>
              <w:t>(Calfee &amp; Valencia, 1991)</w:t>
            </w:r>
          </w:p>
        </w:tc>
      </w:tr>
      <w:tr w:rsidR="00CB0B96" w:rsidRPr="0026609A" w14:paraId="33E12F29" w14:textId="77777777" w:rsidTr="00CB0B96">
        <w:trPr>
          <w:trHeight w:val="530"/>
          <w:jc w:val="center"/>
        </w:trPr>
        <w:tc>
          <w:tcPr>
            <w:tcW w:w="1824" w:type="dxa"/>
          </w:tcPr>
          <w:p w14:paraId="64ED9CFD" w14:textId="77777777" w:rsidR="00CB0B96" w:rsidRPr="00A35AB4" w:rsidRDefault="00CB0B96" w:rsidP="00C77E24">
            <w:pPr>
              <w:rPr>
                <w:sz w:val="20"/>
                <w:szCs w:val="20"/>
              </w:rPr>
            </w:pPr>
            <w:r w:rsidRPr="00A35AB4">
              <w:rPr>
                <w:sz w:val="20"/>
                <w:szCs w:val="20"/>
              </w:rPr>
              <w:t xml:space="preserve">One work by </w:t>
            </w:r>
            <w:r w:rsidRPr="00A35AB4">
              <w:rPr>
                <w:b/>
                <w:sz w:val="20"/>
                <w:szCs w:val="20"/>
              </w:rPr>
              <w:t>three</w:t>
            </w:r>
            <w:r w:rsidRPr="00A35AB4">
              <w:rPr>
                <w:sz w:val="20"/>
                <w:szCs w:val="20"/>
              </w:rPr>
              <w:t xml:space="preserve"> authors</w:t>
            </w:r>
          </w:p>
        </w:tc>
        <w:tc>
          <w:tcPr>
            <w:tcW w:w="1851" w:type="dxa"/>
          </w:tcPr>
          <w:p w14:paraId="0AAC7B71" w14:textId="77777777" w:rsidR="00CB0B96" w:rsidRPr="00A35AB4" w:rsidRDefault="00CB0B96" w:rsidP="00C77E24">
            <w:pPr>
              <w:rPr>
                <w:sz w:val="20"/>
                <w:szCs w:val="20"/>
              </w:rPr>
            </w:pPr>
            <w:r w:rsidRPr="00A35AB4">
              <w:rPr>
                <w:sz w:val="20"/>
                <w:szCs w:val="20"/>
              </w:rPr>
              <w:t>Bradley, Ramirez, and Soo (1999)</w:t>
            </w:r>
          </w:p>
        </w:tc>
        <w:tc>
          <w:tcPr>
            <w:tcW w:w="1850" w:type="dxa"/>
          </w:tcPr>
          <w:p w14:paraId="16085640" w14:textId="77777777" w:rsidR="00CB0B96" w:rsidRPr="00A35AB4" w:rsidRDefault="00CB0B96" w:rsidP="00C77E24">
            <w:pPr>
              <w:rPr>
                <w:sz w:val="20"/>
                <w:szCs w:val="20"/>
              </w:rPr>
            </w:pPr>
            <w:r w:rsidRPr="00A35AB4">
              <w:rPr>
                <w:sz w:val="20"/>
                <w:szCs w:val="20"/>
              </w:rPr>
              <w:t>Bradley et al. (1999)</w:t>
            </w:r>
          </w:p>
        </w:tc>
        <w:tc>
          <w:tcPr>
            <w:tcW w:w="433" w:type="dxa"/>
            <w:vMerge/>
          </w:tcPr>
          <w:p w14:paraId="58E19191" w14:textId="77777777" w:rsidR="00CB0B96" w:rsidRPr="00A35AB4" w:rsidRDefault="00CB0B96" w:rsidP="00C77E24">
            <w:pPr>
              <w:rPr>
                <w:sz w:val="20"/>
                <w:szCs w:val="20"/>
              </w:rPr>
            </w:pPr>
          </w:p>
        </w:tc>
        <w:tc>
          <w:tcPr>
            <w:tcW w:w="3193" w:type="dxa"/>
          </w:tcPr>
          <w:p w14:paraId="609A49FB" w14:textId="77777777" w:rsidR="00CB0B96" w:rsidRPr="00A35AB4" w:rsidRDefault="00CB0B96" w:rsidP="00C77E24">
            <w:pPr>
              <w:rPr>
                <w:sz w:val="20"/>
                <w:szCs w:val="20"/>
              </w:rPr>
            </w:pPr>
            <w:r w:rsidRPr="00A35AB4">
              <w:rPr>
                <w:sz w:val="20"/>
                <w:szCs w:val="20"/>
              </w:rPr>
              <w:t>(Bradley, Ramirez, &amp; Soo, 1999)</w:t>
            </w:r>
          </w:p>
        </w:tc>
        <w:tc>
          <w:tcPr>
            <w:tcW w:w="1865" w:type="dxa"/>
          </w:tcPr>
          <w:p w14:paraId="1A150804" w14:textId="77777777" w:rsidR="00CB0B96" w:rsidRPr="00A35AB4" w:rsidRDefault="00CB0B96" w:rsidP="00C77E24">
            <w:pPr>
              <w:rPr>
                <w:sz w:val="20"/>
                <w:szCs w:val="20"/>
              </w:rPr>
            </w:pPr>
            <w:r w:rsidRPr="00A35AB4">
              <w:rPr>
                <w:sz w:val="20"/>
                <w:szCs w:val="20"/>
              </w:rPr>
              <w:t>(Bradley et al., 1999)</w:t>
            </w:r>
          </w:p>
        </w:tc>
      </w:tr>
      <w:tr w:rsidR="00CB0B96" w:rsidRPr="0026609A" w14:paraId="1C0AD3B9" w14:textId="77777777" w:rsidTr="00CB0B96">
        <w:trPr>
          <w:trHeight w:val="539"/>
          <w:jc w:val="center"/>
        </w:trPr>
        <w:tc>
          <w:tcPr>
            <w:tcW w:w="1824" w:type="dxa"/>
          </w:tcPr>
          <w:p w14:paraId="60DB0A17" w14:textId="77777777" w:rsidR="00CB0B96" w:rsidRPr="00A35AB4" w:rsidRDefault="00CB0B96" w:rsidP="00C77E24">
            <w:pPr>
              <w:rPr>
                <w:sz w:val="20"/>
                <w:szCs w:val="20"/>
              </w:rPr>
            </w:pPr>
            <w:r w:rsidRPr="00A35AB4">
              <w:rPr>
                <w:sz w:val="20"/>
                <w:szCs w:val="20"/>
              </w:rPr>
              <w:t xml:space="preserve">One work by </w:t>
            </w:r>
            <w:r w:rsidRPr="00A35AB4">
              <w:rPr>
                <w:b/>
                <w:sz w:val="20"/>
                <w:szCs w:val="20"/>
              </w:rPr>
              <w:t>four</w:t>
            </w:r>
            <w:r w:rsidRPr="00A35AB4">
              <w:rPr>
                <w:sz w:val="20"/>
                <w:szCs w:val="20"/>
              </w:rPr>
              <w:t xml:space="preserve"> authors</w:t>
            </w:r>
          </w:p>
        </w:tc>
        <w:tc>
          <w:tcPr>
            <w:tcW w:w="1851" w:type="dxa"/>
          </w:tcPr>
          <w:p w14:paraId="4E1EF829" w14:textId="77777777" w:rsidR="00CB0B96" w:rsidRPr="00A35AB4" w:rsidRDefault="00CB0B96" w:rsidP="00C77E24">
            <w:pPr>
              <w:rPr>
                <w:sz w:val="20"/>
                <w:szCs w:val="20"/>
              </w:rPr>
            </w:pPr>
            <w:r w:rsidRPr="00A35AB4">
              <w:rPr>
                <w:sz w:val="20"/>
                <w:szCs w:val="20"/>
              </w:rPr>
              <w:t>Chamberlin, Novotney, Packard, and Price (2008)</w:t>
            </w:r>
          </w:p>
        </w:tc>
        <w:tc>
          <w:tcPr>
            <w:tcW w:w="1850" w:type="dxa"/>
          </w:tcPr>
          <w:p w14:paraId="152314A3" w14:textId="77777777" w:rsidR="00CB0B96" w:rsidRPr="00A35AB4" w:rsidRDefault="00CB0B96" w:rsidP="00C77E24">
            <w:pPr>
              <w:rPr>
                <w:sz w:val="20"/>
                <w:szCs w:val="20"/>
              </w:rPr>
            </w:pPr>
            <w:r w:rsidRPr="00A35AB4">
              <w:rPr>
                <w:sz w:val="20"/>
                <w:szCs w:val="20"/>
              </w:rPr>
              <w:t>Chamberlin et al. (2008)</w:t>
            </w:r>
          </w:p>
        </w:tc>
        <w:tc>
          <w:tcPr>
            <w:tcW w:w="433" w:type="dxa"/>
            <w:vMerge/>
          </w:tcPr>
          <w:p w14:paraId="7DDB7F96" w14:textId="77777777" w:rsidR="00CB0B96" w:rsidRPr="00A35AB4" w:rsidRDefault="00CB0B96" w:rsidP="00C77E24">
            <w:pPr>
              <w:rPr>
                <w:sz w:val="20"/>
                <w:szCs w:val="20"/>
              </w:rPr>
            </w:pPr>
          </w:p>
        </w:tc>
        <w:tc>
          <w:tcPr>
            <w:tcW w:w="3193" w:type="dxa"/>
          </w:tcPr>
          <w:p w14:paraId="68BA9D8B" w14:textId="77777777" w:rsidR="00CB0B96" w:rsidRPr="00A35AB4" w:rsidRDefault="00CB0B96" w:rsidP="00C77E24">
            <w:pPr>
              <w:rPr>
                <w:sz w:val="20"/>
                <w:szCs w:val="20"/>
              </w:rPr>
            </w:pPr>
            <w:r w:rsidRPr="00A35AB4">
              <w:rPr>
                <w:sz w:val="20"/>
                <w:szCs w:val="20"/>
              </w:rPr>
              <w:t>(Chamberlin, Novotney, Packard, &amp; Price, 2008)</w:t>
            </w:r>
          </w:p>
        </w:tc>
        <w:tc>
          <w:tcPr>
            <w:tcW w:w="1865" w:type="dxa"/>
          </w:tcPr>
          <w:p w14:paraId="5A3AC7AB" w14:textId="77777777" w:rsidR="00CB0B96" w:rsidRPr="00A35AB4" w:rsidRDefault="00CB0B96" w:rsidP="00C77E24">
            <w:pPr>
              <w:rPr>
                <w:sz w:val="20"/>
                <w:szCs w:val="20"/>
              </w:rPr>
            </w:pPr>
            <w:r w:rsidRPr="00A35AB4">
              <w:rPr>
                <w:sz w:val="20"/>
                <w:szCs w:val="20"/>
              </w:rPr>
              <w:t>(Chamberlin et al., 2008)</w:t>
            </w:r>
          </w:p>
        </w:tc>
      </w:tr>
      <w:tr w:rsidR="00CB0B96" w:rsidRPr="0026609A" w14:paraId="20F6A1A4" w14:textId="77777777" w:rsidTr="00CB0B96">
        <w:trPr>
          <w:trHeight w:val="530"/>
          <w:jc w:val="center"/>
        </w:trPr>
        <w:tc>
          <w:tcPr>
            <w:tcW w:w="1824" w:type="dxa"/>
          </w:tcPr>
          <w:p w14:paraId="6669298F" w14:textId="77777777" w:rsidR="00CB0B96" w:rsidRPr="00A35AB4" w:rsidRDefault="00CB0B96" w:rsidP="00C77E24">
            <w:pPr>
              <w:rPr>
                <w:sz w:val="20"/>
                <w:szCs w:val="20"/>
              </w:rPr>
            </w:pPr>
            <w:r w:rsidRPr="00A35AB4">
              <w:rPr>
                <w:sz w:val="20"/>
                <w:szCs w:val="20"/>
              </w:rPr>
              <w:t xml:space="preserve">One work by </w:t>
            </w:r>
            <w:r w:rsidRPr="00A35AB4">
              <w:rPr>
                <w:b/>
                <w:sz w:val="20"/>
                <w:szCs w:val="20"/>
              </w:rPr>
              <w:t>five</w:t>
            </w:r>
            <w:r w:rsidRPr="00A35AB4">
              <w:rPr>
                <w:sz w:val="20"/>
                <w:szCs w:val="20"/>
              </w:rPr>
              <w:t xml:space="preserve"> authors</w:t>
            </w:r>
          </w:p>
        </w:tc>
        <w:tc>
          <w:tcPr>
            <w:tcW w:w="1851" w:type="dxa"/>
          </w:tcPr>
          <w:p w14:paraId="6B6C4C7B" w14:textId="77777777" w:rsidR="00CB0B96" w:rsidRPr="00A35AB4" w:rsidRDefault="00CB0B96" w:rsidP="00C77E24">
            <w:pPr>
              <w:rPr>
                <w:sz w:val="20"/>
                <w:szCs w:val="20"/>
              </w:rPr>
            </w:pPr>
            <w:proofErr w:type="spellStart"/>
            <w:r w:rsidRPr="00A35AB4">
              <w:rPr>
                <w:sz w:val="20"/>
                <w:szCs w:val="20"/>
              </w:rPr>
              <w:t>Herculano-Houzel</w:t>
            </w:r>
            <w:proofErr w:type="spellEnd"/>
            <w:r w:rsidRPr="00A35AB4">
              <w:rPr>
                <w:sz w:val="20"/>
                <w:szCs w:val="20"/>
              </w:rPr>
              <w:t>, Collins, Wong, Kaas, and Lent (2008)</w:t>
            </w:r>
          </w:p>
        </w:tc>
        <w:tc>
          <w:tcPr>
            <w:tcW w:w="1850" w:type="dxa"/>
          </w:tcPr>
          <w:p w14:paraId="34BEFC5A" w14:textId="77777777" w:rsidR="00CB0B96" w:rsidRPr="00A35AB4" w:rsidRDefault="00CB0B96" w:rsidP="00C77E24">
            <w:pPr>
              <w:rPr>
                <w:sz w:val="20"/>
                <w:szCs w:val="20"/>
              </w:rPr>
            </w:pPr>
            <w:proofErr w:type="spellStart"/>
            <w:r w:rsidRPr="00A35AB4">
              <w:rPr>
                <w:sz w:val="20"/>
                <w:szCs w:val="20"/>
              </w:rPr>
              <w:t>Herculano-Houzel</w:t>
            </w:r>
            <w:proofErr w:type="spellEnd"/>
            <w:r w:rsidRPr="00A35AB4">
              <w:rPr>
                <w:sz w:val="20"/>
                <w:szCs w:val="20"/>
              </w:rPr>
              <w:t xml:space="preserve"> et al. (2008)</w:t>
            </w:r>
          </w:p>
        </w:tc>
        <w:tc>
          <w:tcPr>
            <w:tcW w:w="433" w:type="dxa"/>
            <w:vMerge/>
          </w:tcPr>
          <w:p w14:paraId="1DE3D14E" w14:textId="77777777" w:rsidR="00CB0B96" w:rsidRPr="00A35AB4" w:rsidRDefault="00CB0B96" w:rsidP="00C77E24">
            <w:pPr>
              <w:rPr>
                <w:sz w:val="20"/>
                <w:szCs w:val="20"/>
              </w:rPr>
            </w:pPr>
          </w:p>
        </w:tc>
        <w:tc>
          <w:tcPr>
            <w:tcW w:w="3193" w:type="dxa"/>
          </w:tcPr>
          <w:p w14:paraId="47E15130" w14:textId="77777777" w:rsidR="00CB0B96" w:rsidRPr="00A35AB4" w:rsidRDefault="00CB0B96" w:rsidP="00C77E24">
            <w:pPr>
              <w:rPr>
                <w:sz w:val="20"/>
                <w:szCs w:val="20"/>
              </w:rPr>
            </w:pPr>
            <w:r w:rsidRPr="00A35AB4">
              <w:rPr>
                <w:sz w:val="20"/>
                <w:szCs w:val="20"/>
              </w:rPr>
              <w:t>(</w:t>
            </w:r>
            <w:proofErr w:type="spellStart"/>
            <w:r w:rsidRPr="00A35AB4">
              <w:rPr>
                <w:sz w:val="20"/>
                <w:szCs w:val="20"/>
              </w:rPr>
              <w:t>Herculano-Houzel</w:t>
            </w:r>
            <w:proofErr w:type="spellEnd"/>
            <w:r w:rsidRPr="00A35AB4">
              <w:rPr>
                <w:sz w:val="20"/>
                <w:szCs w:val="20"/>
              </w:rPr>
              <w:t>, Collins, Wong, Kaas, &amp; Lent, 2008)</w:t>
            </w:r>
          </w:p>
        </w:tc>
        <w:tc>
          <w:tcPr>
            <w:tcW w:w="1865" w:type="dxa"/>
          </w:tcPr>
          <w:p w14:paraId="29F46C97" w14:textId="77777777" w:rsidR="00CB0B96" w:rsidRPr="00A35AB4" w:rsidRDefault="00CB0B96" w:rsidP="00C77E24">
            <w:pPr>
              <w:rPr>
                <w:sz w:val="20"/>
                <w:szCs w:val="20"/>
              </w:rPr>
            </w:pPr>
            <w:r w:rsidRPr="00A35AB4">
              <w:rPr>
                <w:sz w:val="20"/>
                <w:szCs w:val="20"/>
              </w:rPr>
              <w:t>(</w:t>
            </w:r>
            <w:proofErr w:type="spellStart"/>
            <w:r w:rsidRPr="00A35AB4">
              <w:rPr>
                <w:sz w:val="20"/>
                <w:szCs w:val="20"/>
              </w:rPr>
              <w:t>Herculano-Houzel</w:t>
            </w:r>
            <w:proofErr w:type="spellEnd"/>
            <w:r w:rsidRPr="00A35AB4">
              <w:rPr>
                <w:sz w:val="20"/>
                <w:szCs w:val="20"/>
              </w:rPr>
              <w:t xml:space="preserve"> et al., 2008)</w:t>
            </w:r>
          </w:p>
        </w:tc>
      </w:tr>
      <w:tr w:rsidR="00CB0B96" w:rsidRPr="0026609A" w14:paraId="2759489E" w14:textId="77777777" w:rsidTr="00CB0B96">
        <w:trPr>
          <w:trHeight w:val="530"/>
          <w:jc w:val="center"/>
        </w:trPr>
        <w:tc>
          <w:tcPr>
            <w:tcW w:w="1824" w:type="dxa"/>
          </w:tcPr>
          <w:p w14:paraId="30A3E0AD" w14:textId="77777777" w:rsidR="00CB0B96" w:rsidRPr="00A35AB4" w:rsidRDefault="00CB0B96" w:rsidP="00C77E24">
            <w:pPr>
              <w:rPr>
                <w:sz w:val="20"/>
                <w:szCs w:val="20"/>
              </w:rPr>
            </w:pPr>
            <w:r w:rsidRPr="00A35AB4">
              <w:rPr>
                <w:sz w:val="20"/>
                <w:szCs w:val="20"/>
              </w:rPr>
              <w:t xml:space="preserve">One work by </w:t>
            </w:r>
            <w:r w:rsidRPr="00A35AB4">
              <w:rPr>
                <w:b/>
                <w:sz w:val="20"/>
                <w:szCs w:val="20"/>
              </w:rPr>
              <w:t>six</w:t>
            </w:r>
            <w:r w:rsidRPr="00A35AB4">
              <w:rPr>
                <w:sz w:val="20"/>
                <w:szCs w:val="20"/>
              </w:rPr>
              <w:t xml:space="preserve"> </w:t>
            </w:r>
            <w:r w:rsidRPr="00A35AB4">
              <w:rPr>
                <w:b/>
                <w:sz w:val="20"/>
                <w:szCs w:val="20"/>
              </w:rPr>
              <w:t>or more</w:t>
            </w:r>
            <w:r w:rsidRPr="00A35AB4">
              <w:rPr>
                <w:sz w:val="20"/>
                <w:szCs w:val="20"/>
              </w:rPr>
              <w:t xml:space="preserve"> authors</w:t>
            </w:r>
          </w:p>
        </w:tc>
        <w:tc>
          <w:tcPr>
            <w:tcW w:w="1851" w:type="dxa"/>
          </w:tcPr>
          <w:p w14:paraId="19EF2D5C" w14:textId="77777777" w:rsidR="00CB0B96" w:rsidRPr="00A35AB4" w:rsidRDefault="00CB0B96" w:rsidP="00C77E24">
            <w:pPr>
              <w:rPr>
                <w:sz w:val="20"/>
                <w:szCs w:val="20"/>
              </w:rPr>
            </w:pPr>
            <w:proofErr w:type="spellStart"/>
            <w:r w:rsidRPr="00A35AB4">
              <w:rPr>
                <w:sz w:val="20"/>
                <w:szCs w:val="20"/>
              </w:rPr>
              <w:t>Angeli</w:t>
            </w:r>
            <w:proofErr w:type="spellEnd"/>
            <w:r w:rsidRPr="00A35AB4">
              <w:rPr>
                <w:sz w:val="20"/>
                <w:szCs w:val="20"/>
              </w:rPr>
              <w:t xml:space="preserve"> et al. (2010)</w:t>
            </w:r>
          </w:p>
        </w:tc>
        <w:tc>
          <w:tcPr>
            <w:tcW w:w="1850" w:type="dxa"/>
          </w:tcPr>
          <w:p w14:paraId="07ABD41A" w14:textId="77777777" w:rsidR="00CB0B96" w:rsidRPr="00A35AB4" w:rsidRDefault="00CB0B96" w:rsidP="00C77E24">
            <w:pPr>
              <w:rPr>
                <w:sz w:val="20"/>
                <w:szCs w:val="20"/>
              </w:rPr>
            </w:pPr>
            <w:proofErr w:type="spellStart"/>
            <w:r w:rsidRPr="00A35AB4">
              <w:rPr>
                <w:sz w:val="20"/>
                <w:szCs w:val="20"/>
              </w:rPr>
              <w:t>Angeli</w:t>
            </w:r>
            <w:proofErr w:type="spellEnd"/>
            <w:r w:rsidRPr="00A35AB4">
              <w:rPr>
                <w:sz w:val="20"/>
                <w:szCs w:val="20"/>
              </w:rPr>
              <w:t xml:space="preserve"> et al. (2010)</w:t>
            </w:r>
          </w:p>
        </w:tc>
        <w:tc>
          <w:tcPr>
            <w:tcW w:w="433" w:type="dxa"/>
            <w:vMerge/>
          </w:tcPr>
          <w:p w14:paraId="65F4AD54" w14:textId="77777777" w:rsidR="00CB0B96" w:rsidRPr="00A35AB4" w:rsidRDefault="00CB0B96" w:rsidP="00C77E24">
            <w:pPr>
              <w:rPr>
                <w:sz w:val="20"/>
                <w:szCs w:val="20"/>
              </w:rPr>
            </w:pPr>
          </w:p>
        </w:tc>
        <w:tc>
          <w:tcPr>
            <w:tcW w:w="3193" w:type="dxa"/>
          </w:tcPr>
          <w:p w14:paraId="76AA5F15" w14:textId="77777777" w:rsidR="00CB0B96" w:rsidRPr="00A35AB4" w:rsidRDefault="00CB0B96" w:rsidP="00C77E24">
            <w:pPr>
              <w:rPr>
                <w:sz w:val="20"/>
                <w:szCs w:val="20"/>
              </w:rPr>
            </w:pPr>
            <w:r w:rsidRPr="00A35AB4">
              <w:rPr>
                <w:sz w:val="20"/>
                <w:szCs w:val="20"/>
              </w:rPr>
              <w:t>(</w:t>
            </w:r>
            <w:proofErr w:type="spellStart"/>
            <w:r w:rsidRPr="00A35AB4">
              <w:rPr>
                <w:sz w:val="20"/>
                <w:szCs w:val="20"/>
              </w:rPr>
              <w:t>Angeli</w:t>
            </w:r>
            <w:proofErr w:type="spellEnd"/>
            <w:r w:rsidRPr="00A35AB4">
              <w:rPr>
                <w:sz w:val="20"/>
                <w:szCs w:val="20"/>
              </w:rPr>
              <w:t xml:space="preserve"> et al., 2010)</w:t>
            </w:r>
          </w:p>
        </w:tc>
        <w:tc>
          <w:tcPr>
            <w:tcW w:w="1865" w:type="dxa"/>
          </w:tcPr>
          <w:p w14:paraId="010E943B" w14:textId="77777777" w:rsidR="00CB0B96" w:rsidRPr="00A35AB4" w:rsidRDefault="00CB0B96" w:rsidP="00C77E24">
            <w:pPr>
              <w:rPr>
                <w:sz w:val="20"/>
                <w:szCs w:val="20"/>
              </w:rPr>
            </w:pPr>
            <w:r w:rsidRPr="00A35AB4">
              <w:rPr>
                <w:sz w:val="20"/>
                <w:szCs w:val="20"/>
              </w:rPr>
              <w:t>(</w:t>
            </w:r>
            <w:proofErr w:type="spellStart"/>
            <w:r w:rsidRPr="00A35AB4">
              <w:rPr>
                <w:sz w:val="20"/>
                <w:szCs w:val="20"/>
              </w:rPr>
              <w:t>Angeli</w:t>
            </w:r>
            <w:proofErr w:type="spellEnd"/>
            <w:r w:rsidRPr="00A35AB4">
              <w:rPr>
                <w:sz w:val="20"/>
                <w:szCs w:val="20"/>
              </w:rPr>
              <w:t xml:space="preserve"> et al., 2010)</w:t>
            </w:r>
          </w:p>
        </w:tc>
      </w:tr>
    </w:tbl>
    <w:p w14:paraId="27439D2F" w14:textId="77777777" w:rsidR="00C37F93" w:rsidRPr="0026609A" w:rsidRDefault="00F54E19" w:rsidP="00E44AF6">
      <w:pPr>
        <w:ind w:firstLine="720"/>
        <w:rPr>
          <w:sz w:val="22"/>
          <w:szCs w:val="22"/>
        </w:rPr>
      </w:pPr>
      <w:r w:rsidRPr="0026609A">
        <w:rPr>
          <w:i/>
          <w:sz w:val="22"/>
          <w:szCs w:val="22"/>
        </w:rPr>
        <w:t>Note.</w:t>
      </w:r>
      <w:r w:rsidR="00C37F93" w:rsidRPr="0026609A">
        <w:rPr>
          <w:sz w:val="22"/>
          <w:szCs w:val="22"/>
        </w:rPr>
        <w:t xml:space="preserve"> Adapted from </w:t>
      </w:r>
      <w:r w:rsidR="00E6276E">
        <w:rPr>
          <w:sz w:val="22"/>
          <w:szCs w:val="22"/>
        </w:rPr>
        <w:t>(APA, 2010, p. 177)</w:t>
      </w:r>
    </w:p>
    <w:p w14:paraId="67F1D380" w14:textId="77777777" w:rsidR="00F54E19" w:rsidRPr="0026609A" w:rsidRDefault="00F54E19" w:rsidP="00C77E24">
      <w:pPr>
        <w:rPr>
          <w:sz w:val="22"/>
          <w:szCs w:val="22"/>
        </w:rPr>
      </w:pPr>
    </w:p>
    <w:p w14:paraId="434BB944" w14:textId="77777777" w:rsidR="00FE0370" w:rsidRPr="0026609A" w:rsidRDefault="00FE0370" w:rsidP="00C77E24">
      <w:pPr>
        <w:rPr>
          <w:b/>
          <w:sz w:val="22"/>
          <w:szCs w:val="22"/>
        </w:rPr>
      </w:pPr>
      <w:r w:rsidRPr="0026609A">
        <w:rPr>
          <w:b/>
          <w:sz w:val="22"/>
          <w:szCs w:val="22"/>
        </w:rPr>
        <w:t>Citing Multiple Works in the Same Parentheses</w:t>
      </w:r>
      <w:r w:rsidR="00CB0B96">
        <w:rPr>
          <w:b/>
          <w:sz w:val="22"/>
          <w:szCs w:val="22"/>
        </w:rPr>
        <w:t>:</w:t>
      </w:r>
      <w:r w:rsidR="00E44AF6">
        <w:rPr>
          <w:b/>
          <w:sz w:val="22"/>
          <w:szCs w:val="22"/>
        </w:rPr>
        <w:t xml:space="preserve"> </w:t>
      </w:r>
    </w:p>
    <w:p w14:paraId="4B0F4D1B" w14:textId="77777777" w:rsidR="00FE0370" w:rsidRPr="0026609A" w:rsidRDefault="00FE0370" w:rsidP="00CB0B96">
      <w:pPr>
        <w:rPr>
          <w:sz w:val="22"/>
          <w:szCs w:val="22"/>
        </w:rPr>
      </w:pPr>
      <w:r w:rsidRPr="0026609A">
        <w:rPr>
          <w:sz w:val="22"/>
          <w:szCs w:val="22"/>
        </w:rPr>
        <w:t xml:space="preserve">“Order the citations of two or more works within the same parentheses alphabetically in the same order in which they appear in the reference list (including citations that would otherwise shorten to </w:t>
      </w:r>
      <w:r w:rsidRPr="0026609A">
        <w:rPr>
          <w:i/>
          <w:sz w:val="22"/>
          <w:szCs w:val="22"/>
        </w:rPr>
        <w:t>et al.</w:t>
      </w:r>
      <w:r w:rsidRPr="0026609A">
        <w:rPr>
          <w:sz w:val="22"/>
          <w:szCs w:val="22"/>
        </w:rPr>
        <w:t>)” (APA, 2010, p. 177).</w:t>
      </w:r>
    </w:p>
    <w:p w14:paraId="250DD1C3" w14:textId="77777777" w:rsidR="00CB0B96" w:rsidRDefault="00FE0370" w:rsidP="00CB0B96">
      <w:pPr>
        <w:rPr>
          <w:i/>
          <w:sz w:val="22"/>
          <w:szCs w:val="22"/>
        </w:rPr>
      </w:pPr>
      <w:r w:rsidRPr="0026609A">
        <w:rPr>
          <w:i/>
          <w:sz w:val="22"/>
          <w:szCs w:val="22"/>
        </w:rPr>
        <w:t xml:space="preserve">Example: </w:t>
      </w:r>
    </w:p>
    <w:p w14:paraId="1E34EE39" w14:textId="77777777" w:rsidR="00FE0370" w:rsidRPr="0026609A" w:rsidRDefault="00FE0370" w:rsidP="00CB0B96">
      <w:pPr>
        <w:rPr>
          <w:sz w:val="22"/>
          <w:szCs w:val="22"/>
        </w:rPr>
      </w:pPr>
      <w:r w:rsidRPr="0026609A">
        <w:rPr>
          <w:sz w:val="22"/>
          <w:szCs w:val="22"/>
        </w:rPr>
        <w:t xml:space="preserve">Several studies (Miller, 1999; </w:t>
      </w:r>
      <w:proofErr w:type="spellStart"/>
      <w:r w:rsidRPr="0026609A">
        <w:rPr>
          <w:sz w:val="22"/>
          <w:szCs w:val="22"/>
        </w:rPr>
        <w:t>Shafra</w:t>
      </w:r>
      <w:r w:rsidR="00793E8D">
        <w:rPr>
          <w:sz w:val="22"/>
          <w:szCs w:val="22"/>
        </w:rPr>
        <w:t>nske</w:t>
      </w:r>
      <w:proofErr w:type="spellEnd"/>
      <w:r w:rsidR="00793E8D">
        <w:rPr>
          <w:sz w:val="22"/>
          <w:szCs w:val="22"/>
        </w:rPr>
        <w:t xml:space="preserve"> &amp; Mahoney, 1998) argue </w:t>
      </w:r>
      <w:r w:rsidRPr="0026609A">
        <w:rPr>
          <w:sz w:val="22"/>
          <w:szCs w:val="22"/>
        </w:rPr>
        <w:t>…</w:t>
      </w:r>
    </w:p>
    <w:p w14:paraId="6FA3C603" w14:textId="77777777" w:rsidR="00E6276E" w:rsidRPr="00CB0B96" w:rsidRDefault="00E6276E" w:rsidP="00C77E24">
      <w:pPr>
        <w:rPr>
          <w:sz w:val="22"/>
          <w:szCs w:val="22"/>
        </w:rPr>
      </w:pPr>
    </w:p>
    <w:p w14:paraId="78F061F7" w14:textId="77777777" w:rsidR="00A35AB4" w:rsidRDefault="00CB0B96" w:rsidP="00C77E24">
      <w:pPr>
        <w:rPr>
          <w:b/>
          <w:sz w:val="22"/>
          <w:szCs w:val="22"/>
        </w:rPr>
      </w:pPr>
      <w:r w:rsidRPr="00CB0B96">
        <w:rPr>
          <w:b/>
          <w:sz w:val="22"/>
          <w:szCs w:val="22"/>
        </w:rPr>
        <w:t>Citing a Work with No Author</w:t>
      </w:r>
      <w:r>
        <w:rPr>
          <w:b/>
          <w:sz w:val="22"/>
          <w:szCs w:val="22"/>
        </w:rPr>
        <w:t>:</w:t>
      </w:r>
    </w:p>
    <w:p w14:paraId="38EB2AC1" w14:textId="77777777" w:rsidR="00CB0B96" w:rsidRPr="00CB0B96" w:rsidRDefault="00CB0B96" w:rsidP="00C77E24">
      <w:pPr>
        <w:rPr>
          <w:sz w:val="22"/>
          <w:szCs w:val="22"/>
        </w:rPr>
      </w:pPr>
      <w:r>
        <w:rPr>
          <w:sz w:val="22"/>
          <w:szCs w:val="22"/>
        </w:rPr>
        <w:t>When a work has no author(s) identified, cite in text the first few words of the reference list entry (usually the title) and the year. Use quotation marks around the title of an article, cha</w:t>
      </w:r>
      <w:r w:rsidR="007914B8">
        <w:rPr>
          <w:sz w:val="22"/>
          <w:szCs w:val="22"/>
        </w:rPr>
        <w:t>pter, or web page, and italicize</w:t>
      </w:r>
      <w:r>
        <w:rPr>
          <w:sz w:val="22"/>
          <w:szCs w:val="22"/>
        </w:rPr>
        <w:t xml:space="preserve"> the title of a periodical, a book, a brochure, or a report (APA, 2010, p. 176). </w:t>
      </w:r>
    </w:p>
    <w:p w14:paraId="30D408DA" w14:textId="77777777" w:rsidR="00CB0B96" w:rsidRDefault="00CB0B96" w:rsidP="00C77E24">
      <w:pPr>
        <w:rPr>
          <w:i/>
          <w:sz w:val="20"/>
        </w:rPr>
      </w:pPr>
      <w:r>
        <w:rPr>
          <w:i/>
          <w:sz w:val="20"/>
        </w:rPr>
        <w:t>Example 1:</w:t>
      </w:r>
    </w:p>
    <w:p w14:paraId="51646BC3" w14:textId="77777777" w:rsidR="00CB0B96" w:rsidRDefault="00CB0B96" w:rsidP="00C77E24">
      <w:pPr>
        <w:rPr>
          <w:sz w:val="20"/>
        </w:rPr>
      </w:pPr>
      <w:r>
        <w:rPr>
          <w:sz w:val="20"/>
        </w:rPr>
        <w:t xml:space="preserve">In the book </w:t>
      </w:r>
      <w:r>
        <w:rPr>
          <w:i/>
          <w:sz w:val="20"/>
        </w:rPr>
        <w:t xml:space="preserve">College Bound Seniors </w:t>
      </w:r>
      <w:r>
        <w:rPr>
          <w:sz w:val="20"/>
        </w:rPr>
        <w:t xml:space="preserve">(2008), the topic of… </w:t>
      </w:r>
    </w:p>
    <w:p w14:paraId="1486E625" w14:textId="77777777" w:rsidR="00CB0B96" w:rsidRPr="00CB0B96" w:rsidRDefault="00CB0B96" w:rsidP="00C77E24">
      <w:pPr>
        <w:rPr>
          <w:i/>
          <w:sz w:val="20"/>
        </w:rPr>
      </w:pPr>
      <w:r>
        <w:rPr>
          <w:i/>
          <w:sz w:val="20"/>
        </w:rPr>
        <w:t>Example 2:</w:t>
      </w:r>
    </w:p>
    <w:p w14:paraId="1637C5CD" w14:textId="77777777" w:rsidR="00CB0B96" w:rsidRPr="00CB0B96" w:rsidRDefault="00CB0B96" w:rsidP="00C77E24">
      <w:pPr>
        <w:rPr>
          <w:sz w:val="20"/>
        </w:rPr>
      </w:pPr>
      <w:r>
        <w:rPr>
          <w:sz w:val="20"/>
        </w:rPr>
        <w:t xml:space="preserve">The report claims… (“Study Finds,” 2007). </w:t>
      </w:r>
    </w:p>
    <w:p w14:paraId="74AC1153" w14:textId="77777777" w:rsidR="00CB0B96" w:rsidRDefault="00CB0B96" w:rsidP="00C77E24">
      <w:pPr>
        <w:rPr>
          <w:sz w:val="20"/>
        </w:rPr>
      </w:pPr>
    </w:p>
    <w:p w14:paraId="0DBB1115" w14:textId="77777777" w:rsidR="00CB0B96" w:rsidRDefault="00CB0B96" w:rsidP="00C77E24">
      <w:pPr>
        <w:rPr>
          <w:sz w:val="20"/>
        </w:rPr>
      </w:pPr>
    </w:p>
    <w:p w14:paraId="5C8AFB3D" w14:textId="77777777" w:rsidR="00CB0B96" w:rsidRDefault="00CB0B96" w:rsidP="00C77E24">
      <w:pPr>
        <w:rPr>
          <w:sz w:val="20"/>
        </w:rPr>
      </w:pPr>
    </w:p>
    <w:p w14:paraId="5AD53E3B" w14:textId="77777777" w:rsidR="00FE0370" w:rsidRPr="00A5757F" w:rsidRDefault="00FE0370" w:rsidP="00C77E24">
      <w:pPr>
        <w:rPr>
          <w:i/>
          <w:sz w:val="20"/>
        </w:rPr>
      </w:pPr>
      <w:r w:rsidRPr="00A5757F">
        <w:rPr>
          <w:sz w:val="20"/>
        </w:rPr>
        <w:t xml:space="preserve">The information for this handout was compiled from the following sources: </w:t>
      </w:r>
    </w:p>
    <w:p w14:paraId="41C14CED" w14:textId="4499A647" w:rsidR="00FE0370" w:rsidRDefault="00FE0370" w:rsidP="00862336">
      <w:pPr>
        <w:ind w:left="720" w:hanging="720"/>
        <w:rPr>
          <w:sz w:val="20"/>
        </w:rPr>
      </w:pPr>
      <w:r w:rsidRPr="00A5757F">
        <w:rPr>
          <w:sz w:val="20"/>
        </w:rPr>
        <w:t xml:space="preserve">American Psychological Association. (2010). </w:t>
      </w:r>
      <w:r w:rsidRPr="00A5757F">
        <w:rPr>
          <w:i/>
          <w:sz w:val="20"/>
        </w:rPr>
        <w:t>Publication manual of the American Psychological Association</w:t>
      </w:r>
      <w:r w:rsidRPr="00A5757F">
        <w:rPr>
          <w:sz w:val="20"/>
        </w:rPr>
        <w:t xml:space="preserve"> (6</w:t>
      </w:r>
      <w:r w:rsidRPr="00A5757F">
        <w:rPr>
          <w:sz w:val="20"/>
          <w:vertAlign w:val="superscript"/>
        </w:rPr>
        <w:t>th</w:t>
      </w:r>
      <w:r w:rsidRPr="00A5757F">
        <w:rPr>
          <w:sz w:val="20"/>
        </w:rPr>
        <w:t xml:space="preserve"> ed.). Washington, DC: </w:t>
      </w:r>
      <w:r>
        <w:rPr>
          <w:sz w:val="20"/>
        </w:rPr>
        <w:t>A</w:t>
      </w:r>
      <w:r w:rsidR="00862336">
        <w:rPr>
          <w:sz w:val="20"/>
        </w:rPr>
        <w:t>merican Psychological Association</w:t>
      </w:r>
      <w:r>
        <w:rPr>
          <w:sz w:val="20"/>
        </w:rPr>
        <w:t>.</w:t>
      </w:r>
    </w:p>
    <w:p w14:paraId="2FB104BA" w14:textId="77777777" w:rsidR="00FE0370" w:rsidRPr="00A5757F" w:rsidRDefault="00FE0370" w:rsidP="00C77E24">
      <w:pPr>
        <w:ind w:left="720" w:hanging="720"/>
        <w:rPr>
          <w:sz w:val="20"/>
        </w:rPr>
      </w:pPr>
      <w:r>
        <w:rPr>
          <w:sz w:val="20"/>
        </w:rPr>
        <w:t xml:space="preserve">American Psychological Association. (n.d.). APA style. Retrieved from </w:t>
      </w:r>
      <w:r w:rsidRPr="0055443D">
        <w:rPr>
          <w:sz w:val="20"/>
        </w:rPr>
        <w:t>http://www.apastyle.org/</w:t>
      </w:r>
    </w:p>
    <w:p w14:paraId="350F2B3D" w14:textId="77777777" w:rsidR="00DA037C" w:rsidRPr="00300841" w:rsidRDefault="00300841" w:rsidP="00C77E24">
      <w:pPr>
        <w:ind w:left="720" w:hanging="720"/>
        <w:rPr>
          <w:sz w:val="20"/>
        </w:rPr>
      </w:pPr>
      <w:r>
        <w:rPr>
          <w:sz w:val="20"/>
        </w:rPr>
        <w:t xml:space="preserve">Elbow, P. (2007). Reconsiderations: Voice in writing again: Embracing contraries. </w:t>
      </w:r>
      <w:r>
        <w:rPr>
          <w:i/>
          <w:sz w:val="20"/>
        </w:rPr>
        <w:t>College English, 70</w:t>
      </w:r>
      <w:r>
        <w:rPr>
          <w:sz w:val="20"/>
        </w:rPr>
        <w:t>(2), 168-188.</w:t>
      </w:r>
    </w:p>
    <w:sectPr w:rsidR="00DA037C" w:rsidRPr="00300841" w:rsidSect="00C77E2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6F6E" w14:textId="77777777" w:rsidR="00512138" w:rsidRDefault="00512138" w:rsidP="00FE0370">
      <w:r>
        <w:separator/>
      </w:r>
    </w:p>
  </w:endnote>
  <w:endnote w:type="continuationSeparator" w:id="0">
    <w:p w14:paraId="1F8FB238" w14:textId="77777777" w:rsidR="00512138" w:rsidRDefault="00512138" w:rsidP="00FE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414E" w14:textId="77777777" w:rsidR="00011FEE" w:rsidRPr="001D7C00" w:rsidRDefault="00011FEE" w:rsidP="00607D97">
    <w:pPr>
      <w:pStyle w:val="Footer"/>
      <w:jc w:val="center"/>
      <w:rPr>
        <w:b/>
        <w:i/>
        <w:sz w:val="22"/>
        <w:szCs w:val="22"/>
      </w:rPr>
    </w:pPr>
    <w:r w:rsidRPr="001D7C00">
      <w:rPr>
        <w:b/>
        <w:i/>
        <w:sz w:val="22"/>
        <w:szCs w:val="22"/>
      </w:rPr>
      <w:t>Write your own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F8D8" w14:textId="77777777" w:rsidR="00512138" w:rsidRDefault="00512138" w:rsidP="00FE0370">
      <w:r>
        <w:separator/>
      </w:r>
    </w:p>
  </w:footnote>
  <w:footnote w:type="continuationSeparator" w:id="0">
    <w:p w14:paraId="35E7992A" w14:textId="77777777" w:rsidR="00512138" w:rsidRDefault="00512138" w:rsidP="00FE0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F7522"/>
    <w:multiLevelType w:val="hybridMultilevel"/>
    <w:tmpl w:val="9858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A9036D"/>
    <w:multiLevelType w:val="hybridMultilevel"/>
    <w:tmpl w:val="5B3C9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DC0736"/>
    <w:multiLevelType w:val="hybridMultilevel"/>
    <w:tmpl w:val="B8C4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471761"/>
    <w:multiLevelType w:val="hybridMultilevel"/>
    <w:tmpl w:val="53D80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E406ED"/>
    <w:multiLevelType w:val="hybridMultilevel"/>
    <w:tmpl w:val="1D909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860047"/>
    <w:multiLevelType w:val="hybridMultilevel"/>
    <w:tmpl w:val="7DFC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65A05"/>
    <w:multiLevelType w:val="hybridMultilevel"/>
    <w:tmpl w:val="6A3C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02809"/>
    <w:multiLevelType w:val="hybridMultilevel"/>
    <w:tmpl w:val="31E0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F3EC6"/>
    <w:multiLevelType w:val="hybridMultilevel"/>
    <w:tmpl w:val="F4E4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80CB5"/>
    <w:multiLevelType w:val="hybridMultilevel"/>
    <w:tmpl w:val="BFC8D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831441">
    <w:abstractNumId w:val="9"/>
  </w:num>
  <w:num w:numId="2" w16cid:durableId="614677291">
    <w:abstractNumId w:val="8"/>
  </w:num>
  <w:num w:numId="3" w16cid:durableId="1406488802">
    <w:abstractNumId w:val="5"/>
  </w:num>
  <w:num w:numId="4" w16cid:durableId="1495531852">
    <w:abstractNumId w:val="2"/>
  </w:num>
  <w:num w:numId="5" w16cid:durableId="378480826">
    <w:abstractNumId w:val="6"/>
  </w:num>
  <w:num w:numId="6" w16cid:durableId="96753049">
    <w:abstractNumId w:val="7"/>
  </w:num>
  <w:num w:numId="7" w16cid:durableId="342364366">
    <w:abstractNumId w:val="1"/>
  </w:num>
  <w:num w:numId="8" w16cid:durableId="1333264578">
    <w:abstractNumId w:val="0"/>
  </w:num>
  <w:num w:numId="9" w16cid:durableId="1602839164">
    <w:abstractNumId w:val="3"/>
  </w:num>
  <w:num w:numId="10" w16cid:durableId="157842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F"/>
    <w:rsid w:val="00011FEE"/>
    <w:rsid w:val="00042BB3"/>
    <w:rsid w:val="000E4830"/>
    <w:rsid w:val="00186DCB"/>
    <w:rsid w:val="001A6BFF"/>
    <w:rsid w:val="001C3314"/>
    <w:rsid w:val="001D7C00"/>
    <w:rsid w:val="00202465"/>
    <w:rsid w:val="0026609A"/>
    <w:rsid w:val="0027051B"/>
    <w:rsid w:val="00272432"/>
    <w:rsid w:val="002E1CB6"/>
    <w:rsid w:val="00300841"/>
    <w:rsid w:val="00332F4F"/>
    <w:rsid w:val="00335AB4"/>
    <w:rsid w:val="003E3C94"/>
    <w:rsid w:val="004112E8"/>
    <w:rsid w:val="00414B6E"/>
    <w:rsid w:val="0044323F"/>
    <w:rsid w:val="004A7EAD"/>
    <w:rsid w:val="004C1A26"/>
    <w:rsid w:val="00512138"/>
    <w:rsid w:val="005556BD"/>
    <w:rsid w:val="005816B3"/>
    <w:rsid w:val="00587604"/>
    <w:rsid w:val="00607D97"/>
    <w:rsid w:val="00681D13"/>
    <w:rsid w:val="006F6DEC"/>
    <w:rsid w:val="00722B61"/>
    <w:rsid w:val="00745EDC"/>
    <w:rsid w:val="0075566D"/>
    <w:rsid w:val="007914B8"/>
    <w:rsid w:val="00793E8D"/>
    <w:rsid w:val="0080111B"/>
    <w:rsid w:val="008218BE"/>
    <w:rsid w:val="00862336"/>
    <w:rsid w:val="008705BB"/>
    <w:rsid w:val="008D40B0"/>
    <w:rsid w:val="009761BF"/>
    <w:rsid w:val="00985DDB"/>
    <w:rsid w:val="009E3F2B"/>
    <w:rsid w:val="00A2302B"/>
    <w:rsid w:val="00A35AB4"/>
    <w:rsid w:val="00A42159"/>
    <w:rsid w:val="00A53A1A"/>
    <w:rsid w:val="00A55BFD"/>
    <w:rsid w:val="00A950C7"/>
    <w:rsid w:val="00AA206D"/>
    <w:rsid w:val="00AB3849"/>
    <w:rsid w:val="00B004CD"/>
    <w:rsid w:val="00BC5D83"/>
    <w:rsid w:val="00BE5D52"/>
    <w:rsid w:val="00C33851"/>
    <w:rsid w:val="00C3739A"/>
    <w:rsid w:val="00C37F93"/>
    <w:rsid w:val="00C77E24"/>
    <w:rsid w:val="00CB0B96"/>
    <w:rsid w:val="00DA037C"/>
    <w:rsid w:val="00DC760E"/>
    <w:rsid w:val="00DE05D8"/>
    <w:rsid w:val="00E32F5C"/>
    <w:rsid w:val="00E44AF6"/>
    <w:rsid w:val="00E6276E"/>
    <w:rsid w:val="00EC7282"/>
    <w:rsid w:val="00F54E19"/>
    <w:rsid w:val="00FA43E6"/>
    <w:rsid w:val="00FE037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04A93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0370"/>
    <w:pPr>
      <w:spacing w:after="0"/>
    </w:pPr>
    <w:rPr>
      <w:rFonts w:eastAsia="Cambria"/>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370"/>
    <w:pPr>
      <w:tabs>
        <w:tab w:val="center" w:pos="4320"/>
        <w:tab w:val="right" w:pos="8640"/>
      </w:tabs>
    </w:pPr>
  </w:style>
  <w:style w:type="character" w:customStyle="1" w:styleId="HeaderChar">
    <w:name w:val="Header Char"/>
    <w:basedOn w:val="DefaultParagraphFont"/>
    <w:link w:val="Header"/>
    <w:uiPriority w:val="99"/>
    <w:rsid w:val="00FE0370"/>
    <w:rPr>
      <w:rFonts w:eastAsia="Cambria"/>
      <w:kern w:val="0"/>
      <w:lang w:eastAsia="en-US"/>
    </w:rPr>
  </w:style>
  <w:style w:type="paragraph" w:styleId="Footer">
    <w:name w:val="footer"/>
    <w:basedOn w:val="Normal"/>
    <w:link w:val="FooterChar"/>
    <w:uiPriority w:val="99"/>
    <w:unhideWhenUsed/>
    <w:rsid w:val="00FE0370"/>
    <w:pPr>
      <w:tabs>
        <w:tab w:val="center" w:pos="4320"/>
        <w:tab w:val="right" w:pos="8640"/>
      </w:tabs>
    </w:pPr>
  </w:style>
  <w:style w:type="character" w:customStyle="1" w:styleId="FooterChar">
    <w:name w:val="Footer Char"/>
    <w:basedOn w:val="DefaultParagraphFont"/>
    <w:link w:val="Footer"/>
    <w:uiPriority w:val="99"/>
    <w:rsid w:val="00FE0370"/>
    <w:rPr>
      <w:rFonts w:eastAsia="Cambria"/>
      <w:kern w:val="0"/>
      <w:lang w:eastAsia="en-US"/>
    </w:rPr>
  </w:style>
  <w:style w:type="character" w:styleId="PageNumber">
    <w:name w:val="page number"/>
    <w:basedOn w:val="DefaultParagraphFont"/>
    <w:uiPriority w:val="99"/>
    <w:semiHidden/>
    <w:unhideWhenUsed/>
    <w:rsid w:val="00FE0370"/>
  </w:style>
  <w:style w:type="table" w:styleId="TableGrid">
    <w:name w:val="Table Grid"/>
    <w:basedOn w:val="TableNormal"/>
    <w:uiPriority w:val="59"/>
    <w:rsid w:val="00AA206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16B3"/>
    <w:rPr>
      <w:sz w:val="18"/>
      <w:szCs w:val="18"/>
    </w:rPr>
  </w:style>
  <w:style w:type="paragraph" w:styleId="CommentText">
    <w:name w:val="annotation text"/>
    <w:basedOn w:val="Normal"/>
    <w:link w:val="CommentTextChar"/>
    <w:uiPriority w:val="99"/>
    <w:semiHidden/>
    <w:unhideWhenUsed/>
    <w:rsid w:val="005816B3"/>
  </w:style>
  <w:style w:type="character" w:customStyle="1" w:styleId="CommentTextChar">
    <w:name w:val="Comment Text Char"/>
    <w:basedOn w:val="DefaultParagraphFont"/>
    <w:link w:val="CommentText"/>
    <w:uiPriority w:val="99"/>
    <w:semiHidden/>
    <w:rsid w:val="005816B3"/>
    <w:rPr>
      <w:rFonts w:eastAsia="Cambria"/>
      <w:kern w:val="0"/>
      <w:lang w:eastAsia="en-US"/>
    </w:rPr>
  </w:style>
  <w:style w:type="paragraph" w:styleId="CommentSubject">
    <w:name w:val="annotation subject"/>
    <w:basedOn w:val="CommentText"/>
    <w:next w:val="CommentText"/>
    <w:link w:val="CommentSubjectChar"/>
    <w:uiPriority w:val="99"/>
    <w:semiHidden/>
    <w:unhideWhenUsed/>
    <w:rsid w:val="005816B3"/>
    <w:rPr>
      <w:b/>
      <w:bCs/>
      <w:sz w:val="20"/>
      <w:szCs w:val="20"/>
    </w:rPr>
  </w:style>
  <w:style w:type="character" w:customStyle="1" w:styleId="CommentSubjectChar">
    <w:name w:val="Comment Subject Char"/>
    <w:basedOn w:val="CommentTextChar"/>
    <w:link w:val="CommentSubject"/>
    <w:uiPriority w:val="99"/>
    <w:semiHidden/>
    <w:rsid w:val="005816B3"/>
    <w:rPr>
      <w:rFonts w:eastAsia="Cambria"/>
      <w:b/>
      <w:bCs/>
      <w:kern w:val="0"/>
      <w:sz w:val="20"/>
      <w:szCs w:val="20"/>
      <w:lang w:eastAsia="en-US"/>
    </w:rPr>
  </w:style>
  <w:style w:type="paragraph" w:styleId="BalloonText">
    <w:name w:val="Balloon Text"/>
    <w:basedOn w:val="Normal"/>
    <w:link w:val="BalloonTextChar"/>
    <w:uiPriority w:val="99"/>
    <w:semiHidden/>
    <w:unhideWhenUsed/>
    <w:rsid w:val="00581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6B3"/>
    <w:rPr>
      <w:rFonts w:ascii="Lucida Grande" w:eastAsia="Cambria" w:hAnsi="Lucida Grande" w:cs="Lucida Grande"/>
      <w:kern w:val="0"/>
      <w:sz w:val="18"/>
      <w:szCs w:val="18"/>
      <w:lang w:eastAsia="en-US"/>
    </w:rPr>
  </w:style>
  <w:style w:type="paragraph" w:styleId="ListParagraph">
    <w:name w:val="List Paragraph"/>
    <w:basedOn w:val="Normal"/>
    <w:uiPriority w:val="34"/>
    <w:qFormat/>
    <w:rsid w:val="004A7EAD"/>
    <w:pPr>
      <w:ind w:left="720"/>
      <w:contextualSpacing/>
    </w:pPr>
  </w:style>
  <w:style w:type="character" w:styleId="Hyperlink">
    <w:name w:val="Hyperlink"/>
    <w:basedOn w:val="DefaultParagraphFont"/>
    <w:uiPriority w:val="99"/>
    <w:unhideWhenUsed/>
    <w:rsid w:val="00DA03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3e3a0d-537a-420f-8590-45c736ae280a">
      <Terms xmlns="http://schemas.microsoft.com/office/infopath/2007/PartnerControls"/>
    </lcf76f155ced4ddcb4097134ff3c332f>
    <TaxCatchAll xmlns="5cea97f2-8ff1-47c3-9d0c-483f1ff456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CE693E3E561C48AD5514639058B830" ma:contentTypeVersion="14" ma:contentTypeDescription="Create a new document." ma:contentTypeScope="" ma:versionID="b3755afa94bf1e29a210781bd01777c9">
  <xsd:schema xmlns:xsd="http://www.w3.org/2001/XMLSchema" xmlns:xs="http://www.w3.org/2001/XMLSchema" xmlns:p="http://schemas.microsoft.com/office/2006/metadata/properties" xmlns:ns2="6f3e3a0d-537a-420f-8590-45c736ae280a" xmlns:ns3="5cea97f2-8ff1-47c3-9d0c-483f1ff45654" targetNamespace="http://schemas.microsoft.com/office/2006/metadata/properties" ma:root="true" ma:fieldsID="063aad72e8c965e875bf2f22edd582c4" ns2:_="" ns3:_="">
    <xsd:import namespace="6f3e3a0d-537a-420f-8590-45c736ae280a"/>
    <xsd:import namespace="5cea97f2-8ff1-47c3-9d0c-483f1ff456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e3a0d-537a-420f-8590-45c736ae2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1a9f2b-31ec-4979-96c8-dd65772325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a97f2-8ff1-47c3-9d0c-483f1ff4565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68b4879-bf81-460f-a428-187a6c3fa560}" ma:internalName="TaxCatchAll" ma:showField="CatchAllData" ma:web="5cea97f2-8ff1-47c3-9d0c-483f1ff456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3ACC4-8678-4342-8715-AA6F435F802E}">
  <ds:schemaRefs>
    <ds:schemaRef ds:uri="http://schemas.microsoft.com/office/2006/metadata/properties"/>
    <ds:schemaRef ds:uri="http://schemas.microsoft.com/office/infopath/2007/PartnerControls"/>
    <ds:schemaRef ds:uri="6f3e3a0d-537a-420f-8590-45c736ae280a"/>
    <ds:schemaRef ds:uri="5cea97f2-8ff1-47c3-9d0c-483f1ff45654"/>
  </ds:schemaRefs>
</ds:datastoreItem>
</file>

<file path=customXml/itemProps2.xml><?xml version="1.0" encoding="utf-8"?>
<ds:datastoreItem xmlns:ds="http://schemas.openxmlformats.org/officeDocument/2006/customXml" ds:itemID="{9296D2C9-3FB5-4E9D-849C-97E9AD89AE6D}">
  <ds:schemaRefs>
    <ds:schemaRef ds:uri="http://schemas.microsoft.com/sharepoint/v3/contenttype/forms"/>
  </ds:schemaRefs>
</ds:datastoreItem>
</file>

<file path=customXml/itemProps3.xml><?xml version="1.0" encoding="utf-8"?>
<ds:datastoreItem xmlns:ds="http://schemas.openxmlformats.org/officeDocument/2006/customXml" ds:itemID="{1CAF8361-9E9F-4815-AFD2-84D16A5C3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e3a0d-537a-420f-8590-45c736ae280a"/>
    <ds:schemaRef ds:uri="5cea97f2-8ff1-47c3-9d0c-483f1ff45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A&amp;M University- Corpus Christi</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Perez</dc:creator>
  <cp:lastModifiedBy>Pons, Sarah</cp:lastModifiedBy>
  <cp:revision>5</cp:revision>
  <cp:lastPrinted>2014-12-11T16:33:00Z</cp:lastPrinted>
  <dcterms:created xsi:type="dcterms:W3CDTF">2016-09-19T19:04:00Z</dcterms:created>
  <dcterms:modified xsi:type="dcterms:W3CDTF">2023-03-14T16:48:00Z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0x010100BDCE693E3E561C48AD5514639058B830</vt:lpwstr>
  </property>
</Properties>
</file>